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98" w:type="dxa"/>
        <w:tblLook w:val="0000" w:firstRow="0" w:lastRow="0" w:firstColumn="0" w:lastColumn="0" w:noHBand="0" w:noVBand="0"/>
      </w:tblPr>
      <w:tblGrid>
        <w:gridCol w:w="6131"/>
        <w:gridCol w:w="830"/>
        <w:gridCol w:w="1509"/>
        <w:gridCol w:w="1239"/>
      </w:tblGrid>
      <w:tr w:rsidR="00DD4029" w:rsidRPr="00976F47" w14:paraId="4FF97AF4" w14:textId="77777777" w:rsidTr="00A239D0">
        <w:trPr>
          <w:trHeight w:val="255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0C78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02B97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0B16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0C8E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D4029" w:rsidRPr="00976F47" w14:paraId="37587F01" w14:textId="77777777" w:rsidTr="00B578BB">
        <w:trPr>
          <w:trHeight w:val="80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B48A" w14:textId="77777777" w:rsidR="00DD4029" w:rsidRPr="00B578BB" w:rsidRDefault="00DD4029" w:rsidP="00A23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78BB">
              <w:rPr>
                <w:b/>
                <w:bCs/>
                <w:sz w:val="20"/>
                <w:szCs w:val="20"/>
              </w:rPr>
              <w:t xml:space="preserve">                                                    ПОЯСНИТЕЛЬНАЯ ЗАПИСКА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DA10" w14:textId="77777777" w:rsidR="00DD4029" w:rsidRPr="00B578BB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8009" w14:textId="77777777" w:rsidR="00DD4029" w:rsidRPr="00B578BB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CC83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65B1FEA5" w14:textId="77777777" w:rsidTr="00A239D0">
        <w:trPr>
          <w:trHeight w:val="300"/>
        </w:trPr>
        <w:tc>
          <w:tcPr>
            <w:tcW w:w="8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12CB" w14:textId="101F7E22" w:rsidR="00DD4029" w:rsidRPr="00B578BB" w:rsidRDefault="00DD4029" w:rsidP="00C2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78BB">
              <w:rPr>
                <w:b/>
                <w:bCs/>
                <w:sz w:val="20"/>
                <w:szCs w:val="20"/>
              </w:rPr>
              <w:t xml:space="preserve">к отчету об исполнении </w:t>
            </w:r>
            <w:r w:rsidR="00C26912" w:rsidRPr="00B578BB">
              <w:rPr>
                <w:b/>
                <w:bCs/>
                <w:sz w:val="20"/>
                <w:szCs w:val="20"/>
              </w:rPr>
              <w:t>областного</w:t>
            </w:r>
            <w:r w:rsidRPr="00B578BB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FE2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КОДЫ</w:t>
            </w:r>
          </w:p>
        </w:tc>
      </w:tr>
      <w:tr w:rsidR="00DD4029" w:rsidRPr="00976F47" w14:paraId="6D782E82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EF35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BA57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7FA3" w14:textId="77777777" w:rsidR="00DD4029" w:rsidRPr="006E7561" w:rsidRDefault="00DD4029" w:rsidP="00A239D0">
            <w:pPr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 xml:space="preserve"> Форма по ОКУД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9567F" w14:textId="2F7257BA" w:rsidR="00DD4029" w:rsidRPr="006E7561" w:rsidRDefault="00DD4029" w:rsidP="00543C3A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0503</w:t>
            </w:r>
            <w:r w:rsidR="00543C3A" w:rsidRPr="006E7561">
              <w:rPr>
                <w:sz w:val="20"/>
                <w:szCs w:val="20"/>
              </w:rPr>
              <w:t>1</w:t>
            </w:r>
            <w:r w:rsidRPr="006E7561">
              <w:rPr>
                <w:sz w:val="20"/>
                <w:szCs w:val="20"/>
              </w:rPr>
              <w:t>60</w:t>
            </w:r>
          </w:p>
        </w:tc>
      </w:tr>
      <w:tr w:rsidR="00DD4029" w:rsidRPr="00976F47" w14:paraId="37F9EF7B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327B" w14:textId="2B104F7E" w:rsidR="00DD4029" w:rsidRPr="00B578BB" w:rsidRDefault="00DD4029" w:rsidP="00291388">
            <w:pPr>
              <w:jc w:val="center"/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 xml:space="preserve">                                                  на   01.01.202</w:t>
            </w:r>
            <w:r w:rsidR="00291388" w:rsidRPr="00B578BB">
              <w:rPr>
                <w:sz w:val="20"/>
                <w:szCs w:val="20"/>
              </w:rPr>
              <w:t>1</w:t>
            </w:r>
            <w:r w:rsidRPr="00B578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58E6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Дата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3C95" w14:textId="73D98DDF" w:rsidR="00DD4029" w:rsidRPr="006E7561" w:rsidRDefault="00DD4029" w:rsidP="00291388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01.01.202</w:t>
            </w:r>
            <w:r w:rsidR="00291388" w:rsidRPr="006E7561">
              <w:rPr>
                <w:sz w:val="20"/>
                <w:szCs w:val="20"/>
              </w:rPr>
              <w:t>1</w:t>
            </w:r>
          </w:p>
        </w:tc>
      </w:tr>
      <w:tr w:rsidR="00DD4029" w:rsidRPr="00976F47" w14:paraId="09FDE8B3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02E0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FFE6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010F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ОКПО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6282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430CD036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DBD7" w14:textId="77777777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>Наименование финансового органа: 033 Ивановская область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A584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Глава по БК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8DB3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0D85294E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8CB2" w14:textId="5F75D618" w:rsidR="00DD4029" w:rsidRPr="00B578BB" w:rsidRDefault="00DD4029" w:rsidP="00A86C9E">
            <w:pPr>
              <w:rPr>
                <w:sz w:val="20"/>
                <w:szCs w:val="20"/>
                <w:lang w:val="en-US"/>
              </w:rPr>
            </w:pPr>
            <w:r w:rsidRPr="00B578BB">
              <w:rPr>
                <w:sz w:val="20"/>
                <w:szCs w:val="20"/>
              </w:rPr>
              <w:t xml:space="preserve">Наименование бюджета: </w:t>
            </w:r>
            <w:r w:rsidR="00A86C9E" w:rsidRPr="00B578BB">
              <w:rPr>
                <w:sz w:val="20"/>
                <w:szCs w:val="20"/>
              </w:rPr>
              <w:t>Областной</w:t>
            </w:r>
            <w:r w:rsidRPr="00B57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63C7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ОКАТО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9E56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4DCE8CAE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4391" w14:textId="77777777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EE4A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53D8" w14:textId="77777777" w:rsidR="00DD4029" w:rsidRPr="006E7561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3978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55A978F5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D21F" w14:textId="6A6DF26B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 xml:space="preserve">Единица измерения: </w:t>
            </w:r>
            <w:r w:rsidR="000C4B9C" w:rsidRPr="00B578BB">
              <w:rPr>
                <w:sz w:val="20"/>
                <w:szCs w:val="20"/>
              </w:rPr>
              <w:t>руб.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9BF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0DD9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ОКЕИ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F3963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383</w:t>
            </w:r>
          </w:p>
        </w:tc>
      </w:tr>
    </w:tbl>
    <w:p w14:paraId="619241B8" w14:textId="77777777" w:rsidR="00DD4029" w:rsidRPr="00976F47" w:rsidRDefault="00DD4029" w:rsidP="00DD4029">
      <w:pPr>
        <w:rPr>
          <w:sz w:val="20"/>
          <w:szCs w:val="20"/>
          <w:lang w:val="en-US"/>
        </w:rPr>
      </w:pPr>
    </w:p>
    <w:p w14:paraId="42F00D34" w14:textId="77777777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</w:t>
      </w:r>
    </w:p>
    <w:p w14:paraId="0E376A2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7EF0CB22" w14:textId="62D3848B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    </w:t>
      </w:r>
      <w:r w:rsidR="00A86C9E">
        <w:rPr>
          <w:sz w:val="28"/>
          <w:szCs w:val="28"/>
        </w:rPr>
        <w:t>Б</w:t>
      </w:r>
      <w:r w:rsidRPr="00976F47">
        <w:rPr>
          <w:sz w:val="28"/>
          <w:szCs w:val="28"/>
        </w:rPr>
        <w:t>юджетная отчетность</w:t>
      </w:r>
      <w:r w:rsidR="00A86C9E">
        <w:rPr>
          <w:sz w:val="28"/>
          <w:szCs w:val="28"/>
        </w:rPr>
        <w:t xml:space="preserve"> областного бюджета</w:t>
      </w:r>
      <w:r w:rsidRPr="00976F47">
        <w:rPr>
          <w:sz w:val="28"/>
          <w:szCs w:val="28"/>
        </w:rPr>
        <w:t xml:space="preserve"> Ивановской области по состоянию на 01.</w:t>
      </w:r>
      <w:r>
        <w:rPr>
          <w:sz w:val="28"/>
          <w:szCs w:val="28"/>
        </w:rPr>
        <w:t>01</w:t>
      </w:r>
      <w:r w:rsidRPr="00976F4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D1EE7">
        <w:rPr>
          <w:sz w:val="28"/>
          <w:szCs w:val="28"/>
        </w:rPr>
        <w:t>1</w:t>
      </w:r>
      <w:r w:rsidRPr="00976F47">
        <w:rPr>
          <w:sz w:val="28"/>
          <w:szCs w:val="28"/>
        </w:rPr>
        <w:t xml:space="preserve">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</w:t>
      </w:r>
      <w:r>
        <w:rPr>
          <w:sz w:val="28"/>
          <w:szCs w:val="28"/>
        </w:rPr>
        <w:t>28.12.2010</w:t>
      </w:r>
      <w:r w:rsidRPr="00976F47">
        <w:rPr>
          <w:sz w:val="28"/>
          <w:szCs w:val="28"/>
        </w:rPr>
        <w:t xml:space="preserve"> №</w:t>
      </w:r>
      <w:r>
        <w:rPr>
          <w:sz w:val="28"/>
          <w:szCs w:val="28"/>
        </w:rPr>
        <w:t>191</w:t>
      </w:r>
      <w:r w:rsidRPr="00976F47">
        <w:rPr>
          <w:sz w:val="28"/>
          <w:szCs w:val="28"/>
        </w:rPr>
        <w:t>н</w:t>
      </w:r>
      <w:r>
        <w:rPr>
          <w:sz w:val="28"/>
          <w:szCs w:val="28"/>
        </w:rPr>
        <w:t xml:space="preserve"> (в действующей редакции).</w:t>
      </w:r>
    </w:p>
    <w:p w14:paraId="76ADDD8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071929FE" w14:textId="1ABB570D" w:rsidR="00DD4029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 xml:space="preserve">Раздел 1.  </w:t>
      </w:r>
      <w:r w:rsidR="006B2F20">
        <w:rPr>
          <w:b/>
          <w:sz w:val="28"/>
          <w:szCs w:val="28"/>
        </w:rPr>
        <w:t>«</w:t>
      </w:r>
      <w:r w:rsidRPr="00976F47">
        <w:rPr>
          <w:b/>
          <w:sz w:val="28"/>
          <w:szCs w:val="28"/>
        </w:rPr>
        <w:t>Организационная структура субъекта бюджетной отчетности</w:t>
      </w:r>
      <w:r w:rsidRPr="00976F47">
        <w:rPr>
          <w:sz w:val="28"/>
          <w:szCs w:val="28"/>
        </w:rPr>
        <w:t>.</w:t>
      </w:r>
      <w:r w:rsidR="006B2F20">
        <w:rPr>
          <w:sz w:val="28"/>
          <w:szCs w:val="28"/>
        </w:rPr>
        <w:t>»</w:t>
      </w:r>
    </w:p>
    <w:p w14:paraId="5DC9F7DB" w14:textId="77777777" w:rsidR="00511A34" w:rsidRPr="00976F47" w:rsidRDefault="00511A34" w:rsidP="00DD4029">
      <w:pPr>
        <w:jc w:val="both"/>
        <w:rPr>
          <w:sz w:val="28"/>
          <w:szCs w:val="28"/>
        </w:rPr>
      </w:pPr>
    </w:p>
    <w:p w14:paraId="3FC759BA" w14:textId="0A130DAC" w:rsidR="00511A34" w:rsidRDefault="00DD4029" w:rsidP="00511A34">
      <w:pPr>
        <w:jc w:val="center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</w:t>
      </w:r>
    </w:p>
    <w:p w14:paraId="6B6C9890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2474B730" w14:textId="77777777" w:rsidR="00170500" w:rsidRDefault="00DD4029" w:rsidP="00511A34">
      <w:pPr>
        <w:ind w:firstLine="720"/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Структура отчета об исполнении </w:t>
      </w:r>
      <w:r w:rsidR="0048455C">
        <w:rPr>
          <w:sz w:val="28"/>
          <w:szCs w:val="28"/>
        </w:rPr>
        <w:t>областного б</w:t>
      </w:r>
      <w:r w:rsidRPr="00976F47">
        <w:rPr>
          <w:sz w:val="28"/>
          <w:szCs w:val="28"/>
        </w:rPr>
        <w:t>юджета Ивановской области включает в себя отчет</w:t>
      </w:r>
      <w:r w:rsidR="0048455C">
        <w:rPr>
          <w:sz w:val="28"/>
          <w:szCs w:val="28"/>
        </w:rPr>
        <w:t>ы</w:t>
      </w:r>
      <w:r w:rsidRPr="00976F47">
        <w:rPr>
          <w:sz w:val="28"/>
          <w:szCs w:val="28"/>
        </w:rPr>
        <w:t xml:space="preserve"> </w:t>
      </w:r>
      <w:r w:rsidR="00004BF6">
        <w:rPr>
          <w:sz w:val="28"/>
          <w:szCs w:val="28"/>
        </w:rPr>
        <w:t>главных распорядителей средств областного бюджета, главных администраторов доходов областного бюджета, главных администраторов источников финансирования дефицита областного бюджета.</w:t>
      </w:r>
    </w:p>
    <w:p w14:paraId="3BE33B72" w14:textId="77777777" w:rsidR="00170500" w:rsidRDefault="00170500" w:rsidP="00511A34">
      <w:pPr>
        <w:ind w:firstLine="720"/>
        <w:jc w:val="both"/>
        <w:rPr>
          <w:sz w:val="28"/>
          <w:szCs w:val="28"/>
        </w:rPr>
      </w:pPr>
    </w:p>
    <w:p w14:paraId="72F1F40B" w14:textId="77777777" w:rsidR="00170500" w:rsidRPr="00976F47" w:rsidRDefault="00170500" w:rsidP="00170500">
      <w:pPr>
        <w:jc w:val="both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976F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976F47">
        <w:rPr>
          <w:b/>
          <w:sz w:val="28"/>
          <w:szCs w:val="28"/>
        </w:rPr>
        <w:t>Анализ отчет</w:t>
      </w:r>
      <w:r>
        <w:rPr>
          <w:b/>
          <w:sz w:val="28"/>
          <w:szCs w:val="28"/>
        </w:rPr>
        <w:t>а об исполнении бюджета субъектом</w:t>
      </w:r>
      <w:r w:rsidRPr="00976F47">
        <w:rPr>
          <w:b/>
          <w:sz w:val="28"/>
          <w:szCs w:val="28"/>
        </w:rPr>
        <w:t xml:space="preserve"> бюджетной отчетности.</w:t>
      </w:r>
      <w:r>
        <w:rPr>
          <w:b/>
          <w:sz w:val="28"/>
          <w:szCs w:val="28"/>
        </w:rPr>
        <w:t>»</w:t>
      </w:r>
    </w:p>
    <w:p w14:paraId="472C5058" w14:textId="77777777" w:rsidR="00170500" w:rsidRDefault="00170500" w:rsidP="0017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14:paraId="176C63CD" w14:textId="77777777" w:rsidR="00170500" w:rsidRDefault="00170500" w:rsidP="00511A34">
      <w:pPr>
        <w:ind w:firstLine="720"/>
        <w:jc w:val="both"/>
        <w:rPr>
          <w:sz w:val="28"/>
          <w:szCs w:val="28"/>
        </w:rPr>
      </w:pPr>
    </w:p>
    <w:p w14:paraId="0DE3C31D" w14:textId="73E3151E" w:rsidR="00CA652A" w:rsidRPr="00816308" w:rsidRDefault="00CA652A" w:rsidP="00CA652A">
      <w:pPr>
        <w:ind w:firstLine="709"/>
        <w:jc w:val="both"/>
        <w:rPr>
          <w:sz w:val="28"/>
          <w:szCs w:val="28"/>
          <w:highlight w:val="yellow"/>
        </w:rPr>
      </w:pPr>
      <w:r w:rsidRPr="004420D8">
        <w:rPr>
          <w:sz w:val="28"/>
          <w:szCs w:val="28"/>
        </w:rPr>
        <w:t xml:space="preserve">Исполнение областного бюджета по налоговым и неналоговым доходам составило 23 424 849 514,21 руб. или 109,6 % к бюджетным назначениям (дополнительно получено 2 058 887 797,50 руб.) и </w:t>
      </w:r>
      <w:r w:rsidR="007637A8">
        <w:rPr>
          <w:sz w:val="28"/>
          <w:szCs w:val="28"/>
        </w:rPr>
        <w:t>9,0</w:t>
      </w:r>
      <w:r w:rsidRPr="004420D8">
        <w:rPr>
          <w:sz w:val="28"/>
          <w:szCs w:val="28"/>
        </w:rPr>
        <w:t xml:space="preserve"> % к ВРП, составляющему 2</w:t>
      </w:r>
      <w:r w:rsidR="007637A8">
        <w:rPr>
          <w:sz w:val="28"/>
          <w:szCs w:val="28"/>
        </w:rPr>
        <w:t>61</w:t>
      </w:r>
      <w:r w:rsidRPr="004420D8">
        <w:rPr>
          <w:sz w:val="28"/>
          <w:szCs w:val="28"/>
        </w:rPr>
        <w:t xml:space="preserve"> </w:t>
      </w:r>
      <w:r w:rsidR="007637A8">
        <w:rPr>
          <w:sz w:val="28"/>
          <w:szCs w:val="28"/>
        </w:rPr>
        <w:t>317</w:t>
      </w:r>
      <w:r w:rsidRPr="004420D8">
        <w:rPr>
          <w:sz w:val="28"/>
          <w:szCs w:val="28"/>
        </w:rPr>
        <w:t>,</w:t>
      </w:r>
      <w:r w:rsidR="007637A8">
        <w:rPr>
          <w:sz w:val="28"/>
          <w:szCs w:val="28"/>
        </w:rPr>
        <w:t>5</w:t>
      </w:r>
      <w:r w:rsidRPr="004420D8">
        <w:rPr>
          <w:sz w:val="28"/>
          <w:szCs w:val="28"/>
        </w:rPr>
        <w:t xml:space="preserve"> млн. руб. по оценке за 2020 год. В сравнении с 2019 годом налоговые и неналоговые доходы увеличились на 1 221 092 209,42 руб. или на 5,5 %. </w:t>
      </w:r>
    </w:p>
    <w:p w14:paraId="75C0EF72" w14:textId="77777777" w:rsidR="00CA652A" w:rsidRDefault="00CA652A" w:rsidP="00CA652A">
      <w:pPr>
        <w:ind w:firstLine="709"/>
        <w:jc w:val="both"/>
        <w:rPr>
          <w:sz w:val="28"/>
          <w:szCs w:val="28"/>
        </w:rPr>
      </w:pPr>
      <w:r w:rsidRPr="00D42747">
        <w:rPr>
          <w:sz w:val="28"/>
          <w:szCs w:val="28"/>
        </w:rPr>
        <w:t xml:space="preserve">Налоговые доходы исполнены в сумме </w:t>
      </w:r>
      <w:r>
        <w:rPr>
          <w:sz w:val="28"/>
          <w:szCs w:val="28"/>
        </w:rPr>
        <w:t>22 978 909 284,75</w:t>
      </w:r>
      <w:r w:rsidRPr="00D42747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109,8</w:t>
      </w:r>
      <w:r w:rsidRPr="00D42747">
        <w:rPr>
          <w:sz w:val="28"/>
          <w:szCs w:val="28"/>
        </w:rPr>
        <w:t xml:space="preserve">% к бюджетным назначениям, </w:t>
      </w:r>
      <w:r>
        <w:rPr>
          <w:sz w:val="28"/>
          <w:szCs w:val="28"/>
        </w:rPr>
        <w:t>с увеличением в сравнении с предыдущим годом на 5,4</w:t>
      </w:r>
      <w:r w:rsidRPr="00D42747">
        <w:rPr>
          <w:sz w:val="28"/>
          <w:szCs w:val="28"/>
        </w:rPr>
        <w:t>%</w:t>
      </w:r>
      <w:r>
        <w:rPr>
          <w:sz w:val="28"/>
          <w:szCs w:val="28"/>
        </w:rPr>
        <w:t xml:space="preserve"> или 1 178 920 573,63 руб</w:t>
      </w:r>
      <w:r w:rsidRPr="00D42747">
        <w:rPr>
          <w:sz w:val="28"/>
          <w:szCs w:val="28"/>
        </w:rPr>
        <w:t xml:space="preserve">. </w:t>
      </w:r>
    </w:p>
    <w:p w14:paraId="05AEE64C" w14:textId="77777777" w:rsidR="00CA652A" w:rsidRDefault="00CA652A" w:rsidP="00CA652A">
      <w:pPr>
        <w:ind w:firstLine="709"/>
        <w:jc w:val="both"/>
        <w:rPr>
          <w:sz w:val="28"/>
        </w:rPr>
      </w:pPr>
      <w:r w:rsidRPr="00AE061D">
        <w:rPr>
          <w:sz w:val="28"/>
          <w:szCs w:val="28"/>
        </w:rPr>
        <w:t>В структуре налоговых доходов наибольший удельный вес составили доходы от налога на</w:t>
      </w:r>
      <w:bookmarkStart w:id="0" w:name="_GoBack"/>
      <w:bookmarkEnd w:id="0"/>
      <w:r w:rsidRPr="00AE061D">
        <w:rPr>
          <w:sz w:val="28"/>
          <w:szCs w:val="28"/>
        </w:rPr>
        <w:t xml:space="preserve"> доходы физических лиц – 35,3%, налога на прибыль организаций – 19,9 %, акцизов – 19,6 %, налога, взимаемого в связи с применением упрощенной системы налогообложения, − 12,3%, налога на имущество организаций −</w:t>
      </w:r>
      <w:r>
        <w:rPr>
          <w:sz w:val="28"/>
          <w:szCs w:val="28"/>
        </w:rPr>
        <w:t xml:space="preserve"> </w:t>
      </w:r>
      <w:r w:rsidRPr="00AE061D">
        <w:rPr>
          <w:sz w:val="28"/>
          <w:szCs w:val="28"/>
        </w:rPr>
        <w:t xml:space="preserve">9,0 %. Доходы от </w:t>
      </w:r>
      <w:r w:rsidRPr="00AE061D">
        <w:rPr>
          <w:sz w:val="28"/>
          <w:szCs w:val="28"/>
        </w:rPr>
        <w:lastRenderedPageBreak/>
        <w:t>указанных налогов обеспечили 96,1</w:t>
      </w:r>
      <w:r w:rsidRPr="00AE061D">
        <w:rPr>
          <w:sz w:val="28"/>
        </w:rPr>
        <w:t>% поступлений налоговых доходов в областной бюджет.</w:t>
      </w:r>
      <w:r w:rsidRPr="001119DD">
        <w:rPr>
          <w:sz w:val="28"/>
          <w:szCs w:val="28"/>
        </w:rPr>
        <w:t xml:space="preserve"> </w:t>
      </w:r>
      <w:r w:rsidRPr="00AE061D">
        <w:rPr>
          <w:sz w:val="28"/>
          <w:szCs w:val="28"/>
        </w:rPr>
        <w:t>Бюджетные назначения исполнены по всем перечисленным налогам.</w:t>
      </w:r>
    </w:p>
    <w:p w14:paraId="21C5AB15" w14:textId="592589E2" w:rsidR="00CA652A" w:rsidRPr="00AE061D" w:rsidRDefault="00CA652A" w:rsidP="00CA652A">
      <w:pPr>
        <w:ind w:firstLine="709"/>
        <w:jc w:val="both"/>
        <w:rPr>
          <w:sz w:val="28"/>
        </w:rPr>
      </w:pPr>
      <w:r>
        <w:rPr>
          <w:sz w:val="28"/>
        </w:rPr>
        <w:t xml:space="preserve">Крупнейшими налогоплательщиками в бюджет Ивановской области стали </w:t>
      </w:r>
      <w:r w:rsidRPr="00AE061D">
        <w:rPr>
          <w:sz w:val="28"/>
        </w:rPr>
        <w:t>АО «АБ ИнБев Эфес»</w:t>
      </w:r>
      <w:r>
        <w:rPr>
          <w:sz w:val="28"/>
        </w:rPr>
        <w:t xml:space="preserve">, </w:t>
      </w:r>
      <w:r w:rsidRPr="00AE061D">
        <w:rPr>
          <w:sz w:val="28"/>
        </w:rPr>
        <w:t>ФКУ «ЕРЦ МО РФ»</w:t>
      </w:r>
      <w:r>
        <w:rPr>
          <w:sz w:val="28"/>
        </w:rPr>
        <w:t xml:space="preserve">, </w:t>
      </w:r>
      <w:r w:rsidRPr="00AE061D">
        <w:rPr>
          <w:sz w:val="28"/>
        </w:rPr>
        <w:t>АО «Интер РАО – Электрогенерация»</w:t>
      </w:r>
      <w:r>
        <w:rPr>
          <w:sz w:val="28"/>
        </w:rPr>
        <w:t xml:space="preserve">, </w:t>
      </w:r>
      <w:r w:rsidRPr="00AE061D">
        <w:rPr>
          <w:sz w:val="28"/>
        </w:rPr>
        <w:t>ПАО «Газпром»</w:t>
      </w:r>
      <w:r>
        <w:rPr>
          <w:sz w:val="28"/>
        </w:rPr>
        <w:t xml:space="preserve">, </w:t>
      </w:r>
      <w:r w:rsidRPr="00AE061D">
        <w:rPr>
          <w:sz w:val="28"/>
        </w:rPr>
        <w:t>ПАО СБЕРБАНК</w:t>
      </w:r>
      <w:r>
        <w:rPr>
          <w:sz w:val="28"/>
        </w:rPr>
        <w:t xml:space="preserve">, </w:t>
      </w:r>
      <w:r w:rsidRPr="00AE061D">
        <w:rPr>
          <w:sz w:val="28"/>
        </w:rPr>
        <w:t>Государственное учреждение - Ивановское региональное отделение Фонда социального страхования Российской Федерации</w:t>
      </w:r>
      <w:r>
        <w:rPr>
          <w:sz w:val="28"/>
        </w:rPr>
        <w:t xml:space="preserve">, </w:t>
      </w:r>
      <w:r w:rsidRPr="00AE061D">
        <w:rPr>
          <w:sz w:val="28"/>
        </w:rPr>
        <w:t>АО «ТАНДЕР»</w:t>
      </w:r>
      <w:r>
        <w:rPr>
          <w:sz w:val="28"/>
        </w:rPr>
        <w:t xml:space="preserve">, </w:t>
      </w:r>
      <w:r w:rsidRPr="00AE061D">
        <w:rPr>
          <w:sz w:val="28"/>
        </w:rPr>
        <w:t>ПАО «Межрегиональная распределительная сетевая компания Центра и Приволжья»</w:t>
      </w:r>
      <w:r>
        <w:rPr>
          <w:sz w:val="28"/>
        </w:rPr>
        <w:t xml:space="preserve">, </w:t>
      </w:r>
      <w:r w:rsidRPr="00AE061D">
        <w:rPr>
          <w:sz w:val="28"/>
        </w:rPr>
        <w:t>ООО «Миртекс»</w:t>
      </w:r>
      <w:r>
        <w:rPr>
          <w:sz w:val="28"/>
        </w:rPr>
        <w:t xml:space="preserve">, </w:t>
      </w:r>
      <w:r w:rsidRPr="00AE061D">
        <w:rPr>
          <w:sz w:val="28"/>
        </w:rPr>
        <w:t>ООО «Верхневолжский сервисный металло-центр»</w:t>
      </w:r>
      <w:r>
        <w:rPr>
          <w:sz w:val="28"/>
        </w:rPr>
        <w:t>.</w:t>
      </w:r>
    </w:p>
    <w:p w14:paraId="37410452" w14:textId="77777777" w:rsidR="00CA652A" w:rsidRPr="00CA652A" w:rsidRDefault="00CA652A" w:rsidP="00CA652A">
      <w:pPr>
        <w:pStyle w:val="10"/>
      </w:pPr>
      <w:r w:rsidRPr="00CA652A">
        <w:t>Положительная динамика поступлений отмечается по всем бюджетообразующим налогам, за исключением налога на прибыль организаций.</w:t>
      </w:r>
    </w:p>
    <w:p w14:paraId="544F8066" w14:textId="77777777" w:rsidR="00CA652A" w:rsidRPr="002B07F5" w:rsidRDefault="00CA652A" w:rsidP="00CA652A">
      <w:pPr>
        <w:ind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ми причинами роста поступлений </w:t>
      </w:r>
      <w:r w:rsidRPr="002B07F5">
        <w:rPr>
          <w:sz w:val="28"/>
          <w:szCs w:val="28"/>
        </w:rPr>
        <w:t>налоговых доходов являются:</w:t>
      </w:r>
    </w:p>
    <w:p w14:paraId="08FDB541" w14:textId="77777777" w:rsidR="00CA652A" w:rsidRPr="002B07F5" w:rsidRDefault="00CA652A" w:rsidP="00CA6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>- увеличение фонда оплаты труда и финансового результата у организаций и индивидуальных предпринимателей, занятых в обрабатывающей промышленности, в результате восстановления экономической активности после окончания периода действия жестких ограничительных мер в связи с распространением новой коронавирусной инфекции;</w:t>
      </w:r>
    </w:p>
    <w:p w14:paraId="081F3D2F" w14:textId="77777777" w:rsidR="00CA652A" w:rsidRPr="002B07F5" w:rsidRDefault="00CA652A" w:rsidP="00CA652A">
      <w:pPr>
        <w:ind w:right="-141"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>- установление нормативов отчислений в бюджеты субъектов Российской Федерации доходов от уплаты акцизов на нефтепродукты в целях реализации национального проекта «Безопасные и качественные автомобильные дороги»;</w:t>
      </w:r>
    </w:p>
    <w:p w14:paraId="317ADAE3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 xml:space="preserve">- </w:t>
      </w:r>
      <w:r w:rsidRPr="00CA652A">
        <w:rPr>
          <w:sz w:val="28"/>
          <w:szCs w:val="28"/>
        </w:rPr>
        <w:t>увеличение доли доходов от акцизов на алкогольную продукцию, распределяемых между бюджетами субъектов Российской Федерации пропорционально объемам розничных продаж указанной продукции;</w:t>
      </w:r>
    </w:p>
    <w:p w14:paraId="512C13C0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- увеличение в 2020 году с 21 рубля до 22 рублей за литр ставки акциза на пиво и напитки, изготавливаемые на основе пива, а также рост объемов производства пива на 9,4%;</w:t>
      </w:r>
    </w:p>
    <w:p w14:paraId="22FE8C10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- увеличение поступлений налога на имущество организаций от организаций в сфере электроэнергетики в связи со снижением объемов возвратов переплаты по налогу.</w:t>
      </w:r>
    </w:p>
    <w:p w14:paraId="1A4FF717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Снижение поступлений доходов от налога на прибыль организаций связано с ухудшением финансовых результатов крупных налогоплательщиков в сфере электроэнергетики, финансов, транспорта и связи.</w:t>
      </w:r>
    </w:p>
    <w:p w14:paraId="08C6E674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>Исполнение по бюджетообразующим налогам выглядит следующим образом:</w:t>
      </w:r>
    </w:p>
    <w:p w14:paraId="5183B35A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>− доходы от налога на прибыль организаций поступили в сумме 4 563 137 383,27 руб. или 121,0 % к годовым назначениям, снижение поступлений к 2019 году на 9,7 % или 489 897 732,63 руб.;</w:t>
      </w:r>
    </w:p>
    <w:p w14:paraId="44845AE9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 xml:space="preserve">− доходы от налога на доходы физических лиц поступили в сумме 8 118 174 603,59 руб. или 109,1 % к годовым назначениям, рост поступлений к 2019 году на 8,3 % или 618 732 212,15 руб.; </w:t>
      </w:r>
    </w:p>
    <w:p w14:paraId="24A086F8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>− доходы от акцизов по сводной группе подакцизных товаров поступили в сумме 4 507 870 602,54 руб. или 101,0 % к годовым назначениям. Рост поступлений к 2019 году на 19,5 %. Более 59 % в общей сумме поступлений по акцизам составляют доходы от акцизов на нефтепродукты, которые исполнены в сумме 2 671 722 001,55 руб. или 98,2 % к бюджетным назначениям, в сравнении с 2019 годом поступления в 2020 году выросли на 30,0 % или 617 220 323,62 руб.;</w:t>
      </w:r>
    </w:p>
    <w:p w14:paraId="3D66A844" w14:textId="77777777" w:rsidR="00CA652A" w:rsidRPr="00816308" w:rsidRDefault="00CA652A" w:rsidP="00CA652A">
      <w:pPr>
        <w:pStyle w:val="a5"/>
        <w:ind w:firstLine="709"/>
        <w:contextualSpacing/>
        <w:rPr>
          <w:sz w:val="28"/>
          <w:szCs w:val="28"/>
          <w:highlight w:val="yellow"/>
        </w:rPr>
      </w:pPr>
      <w:r w:rsidRPr="000E1F36">
        <w:rPr>
          <w:sz w:val="28"/>
        </w:rPr>
        <w:lastRenderedPageBreak/>
        <w:t>− д</w:t>
      </w:r>
      <w:r w:rsidRPr="000E1F36">
        <w:rPr>
          <w:sz w:val="28"/>
          <w:szCs w:val="28"/>
        </w:rPr>
        <w:t xml:space="preserve">оходы от налогов на совокупный доход исполнены в сумме 2 824 212 472,38 руб. или 120,3 % к бюджетным назначениям, темп роста доходов составил 108,0 %. </w:t>
      </w:r>
      <w:r w:rsidRPr="00FE420C">
        <w:rPr>
          <w:sz w:val="28"/>
          <w:szCs w:val="28"/>
        </w:rPr>
        <w:t>Более 99 % в общей сумме поступлений указанных доходов составляют доходы от налога, взимаемого в связи с применением упрощенной системы налогообложения, которые исполнены в сумме 2 823 473 253,0 руб. или 120,3 % к годовым назначениям, рост поступлений к 2019 году на 8,0 </w:t>
      </w:r>
      <w:r>
        <w:rPr>
          <w:sz w:val="28"/>
          <w:szCs w:val="28"/>
        </w:rPr>
        <w:t>% или 208 861 412,03 руб.;</w:t>
      </w:r>
    </w:p>
    <w:p w14:paraId="2652202E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− доходы от налогов на имущество поступили в сумме 2 864 647 668,86 руб. или 102,6 % к годовым назначениям, рост поступлений к 2019 году на 5,4%. Основная доля указанных доходов приходится на налог на имущество организаций, который исполнен в сумме 2 068 397 359,43 руб. или 103,4% к бюджетным назначениям, рост поступлений к 2019 году на 5,3% или 104 473 053,17 руб.</w:t>
      </w:r>
    </w:p>
    <w:p w14:paraId="37A958A2" w14:textId="77777777" w:rsidR="00CA652A" w:rsidRPr="00137A8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137A8A">
        <w:rPr>
          <w:sz w:val="28"/>
          <w:szCs w:val="28"/>
        </w:rPr>
        <w:t>Налоги, сборы и регулярные платежи за пользование природными ресурсами исполнены в сумме 1 518 133,19 руб. или 249,3 % к бюджетным назначениям.</w:t>
      </w:r>
    </w:p>
    <w:p w14:paraId="76BA031C" w14:textId="77777777" w:rsidR="00CA652A" w:rsidRPr="00DC7D69" w:rsidRDefault="00CA652A" w:rsidP="00CA652A">
      <w:pPr>
        <w:pStyle w:val="a5"/>
        <w:ind w:firstLine="709"/>
        <w:rPr>
          <w:sz w:val="28"/>
          <w:szCs w:val="28"/>
        </w:rPr>
      </w:pPr>
      <w:r w:rsidRPr="00137A8A">
        <w:rPr>
          <w:sz w:val="28"/>
        </w:rPr>
        <w:t>П</w:t>
      </w:r>
      <w:r w:rsidRPr="00137A8A">
        <w:rPr>
          <w:sz w:val="28"/>
          <w:szCs w:val="28"/>
        </w:rPr>
        <w:t xml:space="preserve">оступление доходов от государственной пошлины составило 99 331 227,05 руб. или 86,3 % к бюджетным назначениям, </w:t>
      </w:r>
      <w:r w:rsidRPr="00DC7D69">
        <w:rPr>
          <w:sz w:val="28"/>
          <w:szCs w:val="28"/>
        </w:rPr>
        <w:t>из них 97,9 % приходится на доходы от государственной пошлины за государственную регистрацию, а также за совершение прочих юридически значимых действий, которые исполнены в сумме 97</w:t>
      </w:r>
      <w:r w:rsidRPr="00DC7D69">
        <w:rPr>
          <w:sz w:val="28"/>
          <w:szCs w:val="28"/>
          <w:lang w:val="en-US"/>
        </w:rPr>
        <w:t> </w:t>
      </w:r>
      <w:r w:rsidRPr="00870CA6">
        <w:rPr>
          <w:sz w:val="28"/>
          <w:szCs w:val="28"/>
        </w:rPr>
        <w:t>199</w:t>
      </w:r>
      <w:r w:rsidRPr="00DC7D69">
        <w:rPr>
          <w:sz w:val="28"/>
          <w:szCs w:val="28"/>
          <w:lang w:val="en-US"/>
        </w:rPr>
        <w:t> </w:t>
      </w:r>
      <w:r w:rsidRPr="00870CA6">
        <w:rPr>
          <w:sz w:val="28"/>
          <w:szCs w:val="28"/>
        </w:rPr>
        <w:t>302</w:t>
      </w:r>
      <w:r w:rsidRPr="00DC7D69">
        <w:rPr>
          <w:sz w:val="28"/>
          <w:szCs w:val="28"/>
        </w:rPr>
        <w:t>,05 руб.</w:t>
      </w:r>
    </w:p>
    <w:p w14:paraId="59163538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Поступления по задолженности и перерасчетам по отмененным налогам, сборам и иным обязательным платежам составили 17 193,87 руб. или 139,8 % к годовым назначениям. </w:t>
      </w:r>
    </w:p>
    <w:p w14:paraId="44047C7C" w14:textId="0127C6E9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Согласно предварительной оценке объем налоговых расходов областного бюджета в связи с предоставлением региональным законодательством налоговых льгот составил 552,5 млн. руб., из которых более 59% или 326,5 млн. руб. это объем льготы по налогу, взимаемому в связи с применением упрощенной системы налогообложения.</w:t>
      </w:r>
    </w:p>
    <w:p w14:paraId="7B288466" w14:textId="21C4245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CA652A">
        <w:rPr>
          <w:sz w:val="28"/>
          <w:szCs w:val="28"/>
        </w:rPr>
        <w:t>Неналоговые доходы областного бюджета исполнены в сумме 445 940 229,46 руб. или 103,0% к годовым назначениям, с ростом к 2019 году на 42 171 635,79 руб. в основном за счет роста поступлений доходов от штрафов.</w:t>
      </w:r>
    </w:p>
    <w:p w14:paraId="5C6C37B6" w14:textId="50117EFE" w:rsidR="00CA652A" w:rsidRPr="00A31C5E" w:rsidRDefault="00CA652A" w:rsidP="00CA652A">
      <w:pPr>
        <w:ind w:firstLine="709"/>
        <w:jc w:val="both"/>
        <w:rPr>
          <w:sz w:val="28"/>
          <w:szCs w:val="28"/>
        </w:rPr>
      </w:pPr>
      <w:r w:rsidRPr="0054328D">
        <w:rPr>
          <w:sz w:val="28"/>
          <w:szCs w:val="28"/>
        </w:rPr>
        <w:t>Структура неналоговых доходов по итогам исполнения областного бюджета  сложилась следующим образом: штрафы, санкции, возмещение ущерба – 65,8%, платежи при пользовании природными ресурсами – 17%, доходы от оказания платных услуг и компенсации затрат государства – 10,4%, доходы от использования имущества, находящегося в государственной и муниципальной собственности – 4,3%, доходы от продажи материальных и нематериальных активов – 2,3%, прочие неналоговые доходы и административные платежи и сборы – 0,2%.</w:t>
      </w:r>
    </w:p>
    <w:p w14:paraId="3EA2284B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Поступления доходов от штрафов, санкций, возмещения ущерба увеличились на 81 520 971,71 руб., в том числе рост поступлений доходов от штрафов за нарушение законодательства Российской Федерации о безопасности дорожного движения составил 17,1% или 32 692 816,54 руб. </w:t>
      </w:r>
    </w:p>
    <w:p w14:paraId="6DF0A3A7" w14:textId="49EA6AF1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CA652A">
        <w:rPr>
          <w:sz w:val="28"/>
          <w:szCs w:val="28"/>
        </w:rPr>
        <w:t>равнении с предыдущим годом увеличились поступления доходов от продажи материальных и нематериальных активов – прирост на 5 959 730,0 руб., платежи при пользовании природными ресурсами увеличились на 2 342 561,23 руб.</w:t>
      </w:r>
    </w:p>
    <w:p w14:paraId="43C338C6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lastRenderedPageBreak/>
        <w:t>Снизились поступления доходов от оказания платных услуг и компенсации затрат государства на сумму 28 486 568,91 руб. Снижение поступлений по доходам от использования имущества, находящегося в государственной собственности, составило 19 789 064,94 руб.</w:t>
      </w:r>
    </w:p>
    <w:p w14:paraId="3365EE8E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 Бюджетные назначения по налоговым и неналоговым доходам, являющимся источниками формирования дорожного фонда Ивановской области, исполнены в сумме 3 736 211 261,5 руб. или 98,9% к бюджетным назначениям (недопоступление составило 43 198 264,5 руб.). Основной причиной невыполнения бюджетных назначений является завышенный прогноз главного администратора доходов – Управления Федерального казначейства по Ивановской области по акцизам на нефтепродукты (недопоступление составило 49 896 988,45 руб.).</w:t>
      </w:r>
    </w:p>
    <w:p w14:paraId="343D6BB7" w14:textId="77777777" w:rsidR="00170500" w:rsidRPr="00CA652A" w:rsidRDefault="00170500" w:rsidP="00CA652A">
      <w:pPr>
        <w:ind w:firstLine="720"/>
        <w:jc w:val="both"/>
        <w:rPr>
          <w:sz w:val="28"/>
          <w:szCs w:val="28"/>
        </w:rPr>
      </w:pPr>
    </w:p>
    <w:p w14:paraId="7CC4FA7C" w14:textId="2247634A" w:rsidR="00511A34" w:rsidRDefault="00511A34" w:rsidP="00CA652A">
      <w:pPr>
        <w:ind w:firstLine="720"/>
        <w:jc w:val="both"/>
        <w:rPr>
          <w:sz w:val="28"/>
          <w:szCs w:val="28"/>
        </w:rPr>
      </w:pPr>
      <w:r w:rsidRPr="00511A34">
        <w:rPr>
          <w:sz w:val="28"/>
          <w:szCs w:val="28"/>
        </w:rPr>
        <w:t xml:space="preserve"> </w:t>
      </w:r>
    </w:p>
    <w:p w14:paraId="3DA033DD" w14:textId="77777777" w:rsidR="00170500" w:rsidRDefault="00170500" w:rsidP="00511A34">
      <w:pPr>
        <w:pStyle w:val="a5"/>
        <w:ind w:firstLine="709"/>
        <w:rPr>
          <w:sz w:val="28"/>
          <w:szCs w:val="28"/>
        </w:rPr>
      </w:pPr>
    </w:p>
    <w:p w14:paraId="7B42BD4A" w14:textId="169718D4" w:rsid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  <w:r w:rsidRPr="00170500">
        <w:rPr>
          <w:b/>
          <w:sz w:val="28"/>
          <w:szCs w:val="28"/>
        </w:rPr>
        <w:t>Расходы</w:t>
      </w:r>
    </w:p>
    <w:p w14:paraId="45F27DA0" w14:textId="77777777" w:rsid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</w:p>
    <w:p w14:paraId="02CA42E3" w14:textId="77777777" w:rsidR="00170500" w:rsidRP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</w:p>
    <w:p w14:paraId="2BCA5558" w14:textId="335A26D2" w:rsidR="00511A34" w:rsidRDefault="00170500" w:rsidP="00170500">
      <w:pPr>
        <w:overflowPunct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0500">
        <w:rPr>
          <w:sz w:val="28"/>
          <w:szCs w:val="28"/>
        </w:rPr>
        <w:t>Расходы на обеспечение деятельности органов государственной власти Ивановской области отражены по соответствующим разделам и подразделам классификации расходов бюджетов РФ.</w:t>
      </w:r>
    </w:p>
    <w:p w14:paraId="4025BB5B" w14:textId="387E2A5F" w:rsidR="00DD4029" w:rsidRDefault="00DD4029" w:rsidP="00DD4029">
      <w:pPr>
        <w:jc w:val="both"/>
        <w:rPr>
          <w:sz w:val="28"/>
          <w:szCs w:val="28"/>
        </w:rPr>
      </w:pPr>
    </w:p>
    <w:p w14:paraId="701EE670" w14:textId="77777777" w:rsidR="00FE291D" w:rsidRDefault="00FE291D" w:rsidP="00DD4029">
      <w:pPr>
        <w:jc w:val="both"/>
        <w:rPr>
          <w:sz w:val="28"/>
          <w:szCs w:val="28"/>
        </w:rPr>
      </w:pPr>
    </w:p>
    <w:p w14:paraId="741F4ECC" w14:textId="77777777" w:rsidR="00FE291D" w:rsidRDefault="00FE291D" w:rsidP="00FE29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0100 «Общегосударственные вопросы</w:t>
      </w:r>
      <w:r w:rsidRPr="00194345">
        <w:rPr>
          <w:rFonts w:ascii="Times New Roman" w:hAnsi="Times New Roman"/>
          <w:b/>
          <w:sz w:val="28"/>
          <w:szCs w:val="28"/>
        </w:rPr>
        <w:t>»</w:t>
      </w:r>
    </w:p>
    <w:p w14:paraId="0A5D8514" w14:textId="065D0093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</w:p>
    <w:p w14:paraId="40C71905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0102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b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5C59B6">
        <w:rPr>
          <w:rFonts w:eastAsia="Calibri"/>
          <w:sz w:val="28"/>
          <w:szCs w:val="28"/>
        </w:rPr>
        <w:t xml:space="preserve">отражены расходы на содержание Губернатора Ивановской области. </w:t>
      </w:r>
      <w:r w:rsidRPr="005C59B6">
        <w:rPr>
          <w:sz w:val="28"/>
          <w:szCs w:val="28"/>
        </w:rPr>
        <w:t xml:space="preserve">Исполнение расходов по данному подразделу составило 1 867,6 тыс. руб. или 97,1 % от утвержденных бюджетных ассигнований. </w:t>
      </w:r>
    </w:p>
    <w:p w14:paraId="3117BCF8" w14:textId="5A0C1E34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182,5 тыс. руб. (10,8 %)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</w:t>
      </w:r>
      <w:r>
        <w:rPr>
          <w:sz w:val="28"/>
          <w:szCs w:val="28"/>
        </w:rPr>
        <w:t>ря 2019 года, а также экономией по начислениям</w:t>
      </w:r>
      <w:r w:rsidRPr="005C59B6">
        <w:rPr>
          <w:sz w:val="28"/>
          <w:szCs w:val="28"/>
        </w:rPr>
        <w:t xml:space="preserve"> на оплату труда в связи с применением регрессивной шкалы налогообложения в 2019 году в большем размере чем в 2020 году.</w:t>
      </w:r>
    </w:p>
    <w:p w14:paraId="76B93C00" w14:textId="77777777" w:rsidR="00AE2B33" w:rsidRPr="005C59B6" w:rsidRDefault="00AE2B33" w:rsidP="00AE2B33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0103</w:t>
      </w:r>
      <w:r w:rsidRPr="005C59B6">
        <w:rPr>
          <w:rFonts w:eastAsia="Calibri"/>
          <w:b/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5C59B6">
        <w:rPr>
          <w:rFonts w:eastAsia="Calibri"/>
          <w:sz w:val="28"/>
          <w:szCs w:val="28"/>
        </w:rPr>
        <w:t xml:space="preserve">отражены расходы на обеспечение деятельности депутатов Государственной Думы, членов Совета Федерации и их помощников, а также расходы на обеспечение деятельности Ивановской областной Думы. </w:t>
      </w:r>
    </w:p>
    <w:p w14:paraId="3B3FB7E6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144 379,6 тыс. руб. или 97,3 % от утвержденных бюджетных ассигнований. </w:t>
      </w:r>
    </w:p>
    <w:p w14:paraId="167EBB9D" w14:textId="30A8407C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 xml:space="preserve">Изменение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668,9 тыс. руб. (0,5 %) обусловлено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</w:t>
      </w:r>
      <w:r>
        <w:rPr>
          <w:sz w:val="28"/>
          <w:szCs w:val="28"/>
        </w:rPr>
        <w:t>я 2019 года</w:t>
      </w:r>
      <w:r w:rsidRPr="005C59B6">
        <w:rPr>
          <w:sz w:val="28"/>
          <w:szCs w:val="28"/>
        </w:rPr>
        <w:t>, а также оптимизацией расходов на обеспечение деятельности Ивановской областной Думы.</w:t>
      </w:r>
    </w:p>
    <w:p w14:paraId="16F02D56" w14:textId="77777777" w:rsidR="00AE2B33" w:rsidRPr="005C59B6" w:rsidRDefault="00AE2B33" w:rsidP="00AE2B33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0104 «</w:t>
      </w:r>
      <w:r w:rsidRPr="005C59B6">
        <w:rPr>
          <w:rFonts w:eastAsia="Calibri"/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C59B6">
        <w:rPr>
          <w:rFonts w:eastAsia="Calibri"/>
          <w:sz w:val="28"/>
          <w:szCs w:val="28"/>
        </w:rPr>
        <w:t xml:space="preserve"> отражены расходы на обеспечение деятельности Правительства Ивановкой области.</w:t>
      </w:r>
    </w:p>
    <w:p w14:paraId="1707F1AB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sz w:val="28"/>
          <w:szCs w:val="28"/>
        </w:rPr>
        <w:t xml:space="preserve">Исполнение расходов по данному подразделу составило 197 972,7 тыс. руб. или 97,7 % от утвержденных бюджетных ассигнований. </w:t>
      </w:r>
    </w:p>
    <w:p w14:paraId="26CEF428" w14:textId="29256C1C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составило 14 910,7 тыс. руб. (8,2 %). Изменение расходов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 xml:space="preserve">, а также 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 </w:t>
      </w:r>
    </w:p>
    <w:p w14:paraId="6C795D7F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0105 «Судебная система»</w:t>
      </w:r>
      <w:r w:rsidRPr="005C59B6">
        <w:rPr>
          <w:sz w:val="28"/>
          <w:szCs w:val="28"/>
        </w:rPr>
        <w:t xml:space="preserve">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04.07.2012 г. № 59-ОЗ «О мировых судьях», </w:t>
      </w:r>
      <w:r w:rsidRPr="005C59B6">
        <w:rPr>
          <w:rFonts w:eastAsia="Calibri"/>
          <w:sz w:val="28"/>
          <w:szCs w:val="28"/>
        </w:rPr>
        <w:t>а также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 из федерального бюджета.</w:t>
      </w:r>
      <w:r w:rsidRPr="005C59B6">
        <w:rPr>
          <w:sz w:val="28"/>
          <w:szCs w:val="28"/>
        </w:rPr>
        <w:t xml:space="preserve"> </w:t>
      </w:r>
    </w:p>
    <w:p w14:paraId="0704CF78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84 927,7 тыс. руб. или 99,1 % от утвержденных бюджетных ассигнований. </w:t>
      </w:r>
    </w:p>
    <w:p w14:paraId="5E97EBA9" w14:textId="2CEBE445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      3 516,9 тыс. руб. (4,3 %)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</w:t>
      </w:r>
      <w:r>
        <w:rPr>
          <w:sz w:val="28"/>
          <w:szCs w:val="28"/>
        </w:rPr>
        <w:t>19 года</w:t>
      </w:r>
      <w:r w:rsidRPr="005C59B6">
        <w:rPr>
          <w:sz w:val="28"/>
          <w:szCs w:val="28"/>
        </w:rPr>
        <w:t>.</w:t>
      </w:r>
    </w:p>
    <w:p w14:paraId="05388DA9" w14:textId="77777777" w:rsidR="00AE2B33" w:rsidRPr="005C59B6" w:rsidRDefault="00AE2B33" w:rsidP="00AE2B33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 </w:t>
      </w:r>
      <w:r w:rsidRPr="005C59B6">
        <w:rPr>
          <w:b/>
          <w:sz w:val="28"/>
          <w:szCs w:val="28"/>
        </w:rPr>
        <w:t>По подразделу 0106</w:t>
      </w:r>
      <w:r w:rsidRPr="005C59B6">
        <w:rPr>
          <w:rFonts w:eastAsia="Calibri"/>
          <w:b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Pr="005C59B6">
        <w:rPr>
          <w:rFonts w:eastAsia="Calibri"/>
          <w:sz w:val="28"/>
          <w:szCs w:val="28"/>
        </w:rPr>
        <w:t xml:space="preserve"> отражены расходы на выполнение функций финансового органа и органов, осуществляющих функции финансового (финансово-бюджетного) надзора (контроля) в соответствии с бюджетным законодательством Российской Федерации.</w:t>
      </w:r>
    </w:p>
    <w:p w14:paraId="659F4902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110 198,4 тыс. руб. или 99,4 % от утвержденных бюджетных ассигнований. </w:t>
      </w:r>
    </w:p>
    <w:p w14:paraId="2AC0CFE8" w14:textId="596EB264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 по сравнению с 2019 годом в сумме     12 408,1 тыс. руб. (12,7 %)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, а также выделением дополнительных бюджетных ассигнований финансовому органу государственной власти на модернизацию серверного оборудования государственной информационной системы «Система управления региональными финансами Ивановской области» и обеспечение функционирования IT- инфраструктуры.</w:t>
      </w:r>
    </w:p>
    <w:p w14:paraId="41F4CCA0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0107 «</w:t>
      </w:r>
      <w:r w:rsidRPr="005C59B6">
        <w:rPr>
          <w:rFonts w:eastAsia="Calibri"/>
          <w:b/>
          <w:sz w:val="28"/>
          <w:szCs w:val="28"/>
        </w:rPr>
        <w:t>Обеспечение проведения выборов и референдумов»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sz w:val="28"/>
          <w:szCs w:val="28"/>
        </w:rPr>
        <w:t xml:space="preserve">отражены расходы на содержание избирательной комиссии Ивановской области. Содержание избирательной комиссии Ивановской области осуществляется как за счет средств областного бюджета, так и за счет средств федерального бюджета.  </w:t>
      </w:r>
    </w:p>
    <w:p w14:paraId="675AEBB1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143 409,2 тыс. руб. или 99,6 % от утвержденных бюджетных ассигнований. </w:t>
      </w:r>
    </w:p>
    <w:p w14:paraId="2610CFC7" w14:textId="77777777" w:rsidR="00AE2B33" w:rsidRPr="005C59B6" w:rsidRDefault="00AE2B33" w:rsidP="00AE2B33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по сравнению с 2019 годом в сумме 123 668,5 тыс. руб. (626,5 %) связано с выделением средств из федерального и областного бюджетов на подготовку и проведение общероссийского голосования по вопросу одобрения изменений в Конституцию Российской Федерации, </w:t>
      </w:r>
      <w:r w:rsidRPr="005C59B6">
        <w:rPr>
          <w:rFonts w:eastAsia="Calibri"/>
          <w:sz w:val="28"/>
          <w:szCs w:val="28"/>
        </w:rPr>
        <w:t xml:space="preserve">в том числе в связи с распространением новой коронавирусной инфекции, </w:t>
      </w:r>
      <w:r w:rsidRPr="005C59B6">
        <w:rPr>
          <w:sz w:val="28"/>
          <w:szCs w:val="28"/>
        </w:rPr>
        <w:t xml:space="preserve">а также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.</w:t>
      </w:r>
    </w:p>
    <w:p w14:paraId="6DFFBD0A" w14:textId="33247A4D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0113 «Другие общегосударственные вопросы»</w:t>
      </w:r>
      <w:r w:rsidRPr="005C59B6">
        <w:rPr>
          <w:sz w:val="28"/>
          <w:szCs w:val="28"/>
        </w:rPr>
        <w:t xml:space="preserve"> Исполнение расходов составило 770 422,6 тыс. руб. или 94,1 % от утвержденных бюджетных ассигнований. Уменьшение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составило 244 554,9 тыс. руб.</w:t>
      </w:r>
    </w:p>
    <w:p w14:paraId="070407DF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разделу отражены расходы:</w:t>
      </w:r>
    </w:p>
    <w:p w14:paraId="40AEA465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организационную и консультационную поддержку национально-культурных автономий и общественных организаций (предоставление субсидий бюджетному учреждению Ивановской области «Ивановский дом национальностей) в сумме 7 811,13 тыс. руб. или 100,0 % от плановых назначений</w:t>
      </w:r>
      <w:r>
        <w:rPr>
          <w:sz w:val="28"/>
          <w:szCs w:val="28"/>
        </w:rPr>
        <w:t xml:space="preserve">. Увеличение расходов за 2020 год по сравнению с 2019 годом на 1079,2 тыс. руб. связано с </w:t>
      </w:r>
      <w:r w:rsidRPr="005C59B6">
        <w:rPr>
          <w:sz w:val="28"/>
          <w:szCs w:val="28"/>
        </w:rPr>
        <w:t xml:space="preserve">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в связи с индексацией заработной пл</w:t>
      </w:r>
      <w:r>
        <w:rPr>
          <w:sz w:val="28"/>
          <w:szCs w:val="28"/>
        </w:rPr>
        <w:t>аты с 1 октября 2019 года</w:t>
      </w:r>
      <w:r w:rsidRPr="005C59B6">
        <w:rPr>
          <w:sz w:val="28"/>
          <w:szCs w:val="28"/>
        </w:rPr>
        <w:t xml:space="preserve">; </w:t>
      </w:r>
    </w:p>
    <w:p w14:paraId="06E57AE1" w14:textId="21C3D89D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обеспечение деятельности Общественной палаты Ивановской области в общей сумме 11 135,25 тыс. руб., что составило 99,0 % от утвержденных бюджетных ассигнований</w:t>
      </w:r>
      <w:r>
        <w:rPr>
          <w:sz w:val="28"/>
          <w:szCs w:val="28"/>
        </w:rPr>
        <w:t xml:space="preserve">. Увеличение </w:t>
      </w:r>
      <w:r w:rsidR="00E455E3">
        <w:rPr>
          <w:sz w:val="28"/>
          <w:szCs w:val="28"/>
        </w:rPr>
        <w:t>расходов по</w:t>
      </w:r>
      <w:r>
        <w:rPr>
          <w:sz w:val="28"/>
          <w:szCs w:val="28"/>
        </w:rPr>
        <w:t xml:space="preserve"> сравнению с 2019 годом на 8 814,5 тыс. руб. связано с </w:t>
      </w:r>
      <w:r w:rsidRPr="005C59B6">
        <w:rPr>
          <w:sz w:val="28"/>
          <w:szCs w:val="28"/>
        </w:rPr>
        <w:t xml:space="preserve">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в связи с индексацией заработной пл</w:t>
      </w:r>
      <w:r>
        <w:rPr>
          <w:sz w:val="28"/>
          <w:szCs w:val="28"/>
        </w:rPr>
        <w:t>аты с 1 октября 2019 года, а также выделением средств на осуществление выплат к Благодарности Общественной палаты Ивановской области наблюдателям, назначенным в избирательные комиссии, расположенные на территории Ивановской области</w:t>
      </w:r>
      <w:r w:rsidRPr="005C59B6">
        <w:rPr>
          <w:sz w:val="28"/>
          <w:szCs w:val="28"/>
        </w:rPr>
        <w:t>;</w:t>
      </w:r>
    </w:p>
    <w:p w14:paraId="2CA7C874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изготовление и размещение социальной рекламы в сумме 10,51 тыс. руб., что составило 100,0 % от плановых назначений</w:t>
      </w:r>
      <w:r>
        <w:rPr>
          <w:sz w:val="28"/>
          <w:szCs w:val="28"/>
        </w:rPr>
        <w:t>. За 2020 год расходы по данному направлению меньше соответствующих расходов 2019 года</w:t>
      </w:r>
      <w:r w:rsidRPr="005C59B6">
        <w:rPr>
          <w:sz w:val="28"/>
          <w:szCs w:val="28"/>
        </w:rPr>
        <w:t>;</w:t>
      </w:r>
    </w:p>
    <w:p w14:paraId="3BC1E541" w14:textId="77777777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на предоставление субсидии бюджетному учреждению Ивановской области «Центр кадастровой оценки» в сумме 21 132,1 тыс. руб. (100,0% от утвержденных бюджетных ассигнований). Увеличение расходов за 2020 год по сравнению с 2019 годом составило 4 918,0 тыс. руб. в связи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учреждения в связи с индексацией заработной пл</w:t>
      </w:r>
      <w:r>
        <w:rPr>
          <w:sz w:val="28"/>
          <w:szCs w:val="28"/>
        </w:rPr>
        <w:t>аты с 1 октября 2019 года</w:t>
      </w:r>
      <w:r w:rsidRPr="005C59B6">
        <w:rPr>
          <w:sz w:val="28"/>
          <w:szCs w:val="28"/>
        </w:rPr>
        <w:t>, а также выделением дополнительных бюджетных ассигнований на приобретение специализированного программного обеспечения, необходимого для проведения государственной кадастровой оценки на территории Ивановской области);</w:t>
      </w:r>
    </w:p>
    <w:p w14:paraId="1884C3A9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обеспечение деятельности областного государственного казенного учреждения «Агентство капитального строительства Ивановской области» в сумме 11929,3 тыс. руб. (99,2% от утвержденных бюджетных ассигнований). В связи с изменением типа данного учреждения с 01.10.2020 на бюджетное, уменьшение расходов за 2020 год по сравнению с 2019 годом составило 821,2 тыс. руб.;</w:t>
      </w:r>
    </w:p>
    <w:p w14:paraId="3852E417" w14:textId="77777777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на предоставление с 01.01.2020 субсидии </w:t>
      </w:r>
      <w:r w:rsidRPr="005C59B6">
        <w:rPr>
          <w:rFonts w:eastAsia="Calibri"/>
          <w:sz w:val="28"/>
          <w:szCs w:val="28"/>
        </w:rPr>
        <w:t>автономному государственному учреждению Ивановской области «Управление государственной экспертизы Ивановской области»</w:t>
      </w:r>
      <w:r w:rsidRPr="005C59B6">
        <w:rPr>
          <w:sz w:val="28"/>
          <w:szCs w:val="28"/>
        </w:rPr>
        <w:t xml:space="preserve"> в сумме 1 930,5 тыс. руб. (100,0% от утвержденных бюджетных ассигнований).</w:t>
      </w:r>
    </w:p>
    <w:p w14:paraId="02917365" w14:textId="5F051AF3" w:rsidR="00DD4029" w:rsidRPr="00976F47" w:rsidRDefault="00AE2B33" w:rsidP="00AE2B33">
      <w:pPr>
        <w:jc w:val="both"/>
        <w:rPr>
          <w:sz w:val="28"/>
          <w:szCs w:val="28"/>
        </w:rPr>
      </w:pPr>
      <w:r w:rsidRPr="005C59B6">
        <w:rPr>
          <w:sz w:val="28"/>
          <w:szCs w:val="28"/>
        </w:rPr>
        <w:t>Кроме того, по данному подразделу отражены расходы на содержание органов государственной власти и государственных учреждений по обеспечению хозяйственного обслуживания, многофункционального центра предоставления государственных и муниципальных услуг, Государственного архива Ивановской области.</w:t>
      </w:r>
    </w:p>
    <w:p w14:paraId="6F86DA3C" w14:textId="727A31DE" w:rsidR="00DD4029" w:rsidRDefault="00DD4029" w:rsidP="00771DC5">
      <w:pPr>
        <w:jc w:val="both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</w:p>
    <w:p w14:paraId="236F1A59" w14:textId="3853FA2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hAnsi="Times New Roman" w:cs="Times New Roman"/>
          <w:b/>
          <w:sz w:val="28"/>
          <w:szCs w:val="28"/>
        </w:rPr>
        <w:t xml:space="preserve">Раздел 0200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ациональная оборона»</w:t>
      </w:r>
    </w:p>
    <w:p w14:paraId="010247DE" w14:textId="77777777" w:rsidR="00170500" w:rsidRDefault="00170500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A78EF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0203 «Мобилизационная и вневойсковая подготовка»</w:t>
      </w:r>
      <w:r w:rsidRPr="005C59B6">
        <w:rPr>
          <w:sz w:val="28"/>
          <w:szCs w:val="28"/>
        </w:rPr>
        <w:t xml:space="preserve"> отражены расходы</w:t>
      </w:r>
      <w:r w:rsidRPr="005C59B6">
        <w:rPr>
          <w:szCs w:val="24"/>
        </w:rPr>
        <w:t xml:space="preserve"> </w:t>
      </w:r>
      <w:r w:rsidRPr="005C59B6">
        <w:rPr>
          <w:sz w:val="28"/>
          <w:szCs w:val="28"/>
        </w:rPr>
        <w:t xml:space="preserve">на осуществление полномочий по первичному воинскому учету на территориях, где отсутствуют военные комиссариаты. </w:t>
      </w:r>
    </w:p>
    <w:p w14:paraId="71CE18C7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16 910,9 тыс. руб. или 100,0 % от утвержденных ассигнований. </w:t>
      </w:r>
    </w:p>
    <w:p w14:paraId="0A9984B8" w14:textId="5082314E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2 073,1 тыс. руб. (14,0 %) связано с увеличением объема субвенции из федерального бюджета на осуществление первичного воинского учета на территориях, где отсутствуют военные комиссариаты.</w:t>
      </w:r>
    </w:p>
    <w:p w14:paraId="0EACED1C" w14:textId="77777777" w:rsidR="00A36182" w:rsidRDefault="00A36182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5BD34" w14:textId="77777777" w:rsidR="00DD4029" w:rsidRPr="00B17B24" w:rsidRDefault="00DD4029" w:rsidP="00DD4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E85F91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</w:t>
      </w:r>
      <w:r w:rsidRPr="001B4239">
        <w:rPr>
          <w:rFonts w:ascii="Times New Roman" w:hAnsi="Times New Roman" w:cs="Times New Roman"/>
          <w:b/>
          <w:sz w:val="28"/>
          <w:szCs w:val="28"/>
        </w:rPr>
        <w:t xml:space="preserve"> 0300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ациональная безопасность </w:t>
      </w:r>
    </w:p>
    <w:p w14:paraId="0DA6F1D4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14:paraId="586EEA16" w14:textId="77777777" w:rsidR="00302FBB" w:rsidRDefault="00302FBB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B4022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0304 «Органы юстиции» </w:t>
      </w:r>
      <w:r w:rsidRPr="005C59B6">
        <w:rPr>
          <w:sz w:val="28"/>
          <w:szCs w:val="28"/>
        </w:rPr>
        <w:t xml:space="preserve">отражены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государственной регистрации актов гражданского состояния, за счет субвенции из федерального бюджета. </w:t>
      </w:r>
    </w:p>
    <w:p w14:paraId="510849CB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85 503,8 тыс. руб. или 96,5 % от утвержденных бюджетных ассигнований. </w:t>
      </w:r>
    </w:p>
    <w:p w14:paraId="4603CAE3" w14:textId="608E31CC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На 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4357,1 тыс. руб. (5,4 %) повлияло:</w:t>
      </w:r>
    </w:p>
    <w:p w14:paraId="1A8B2DA6" w14:textId="77777777" w:rsidR="00170500" w:rsidRPr="005C59B6" w:rsidRDefault="00170500" w:rsidP="00170500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- увеличение объема субвенции из федерального бюджета на о</w:t>
      </w:r>
      <w:r w:rsidRPr="005C59B6">
        <w:rPr>
          <w:rFonts w:eastAsia="Calibri"/>
          <w:sz w:val="28"/>
          <w:szCs w:val="28"/>
        </w:rPr>
        <w:t xml:space="preserve">существление переданных полномочий Российской Федерации на государственную регистрацию актов гражданского состояния;  </w:t>
      </w:r>
    </w:p>
    <w:p w14:paraId="68630235" w14:textId="77777777" w:rsidR="00170500" w:rsidRPr="005C59B6" w:rsidRDefault="00170500" w:rsidP="00170500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выделение межбюджетных трансфертов из федерального бюджета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Федерации;</w:t>
      </w:r>
    </w:p>
    <w:p w14:paraId="3958A157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- выделение средств из областного бюджета на ремонт здания, являющегося объектом культурного наследия регионального значения</w:t>
      </w:r>
      <w:r w:rsidRPr="005C59B6">
        <w:rPr>
          <w:sz w:val="28"/>
          <w:szCs w:val="28"/>
        </w:rPr>
        <w:t>, исполнительному органу государственной власти Ивановской области, осуществляющего переданные полномочия Российской Федерации в области государственной регистрации актов гражданского состояния</w:t>
      </w:r>
      <w:r w:rsidRPr="005C59B6">
        <w:rPr>
          <w:rFonts w:eastAsia="Calibri"/>
          <w:sz w:val="28"/>
          <w:szCs w:val="28"/>
        </w:rPr>
        <w:t>.</w:t>
      </w:r>
    </w:p>
    <w:p w14:paraId="18326AA3" w14:textId="77777777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b/>
          <w:sz w:val="28"/>
          <w:szCs w:val="28"/>
        </w:rPr>
        <w:t>По подразделу 0309 «Защита населения и территории от чрезвычайных ситуаций природного и техногенного характера, гражданская оборона»</w:t>
      </w:r>
      <w:r w:rsidRPr="005C59B6">
        <w:rPr>
          <w:rFonts w:ascii="Times New Roman" w:hAnsi="Times New Roman" w:cs="Times New Roman"/>
          <w:sz w:val="28"/>
          <w:szCs w:val="28"/>
        </w:rPr>
        <w:t xml:space="preserve"> произведены расходы на гражданскую оборону, защиту населения и территорий Ивановской области от чрезвычайных ситуаций, поиск и спасение людей на водных объектах, создание и содержание системы обеспечения вызова экстренных оперативных служб по единому номеру «112» в общей сумме 150 567,4 тыс. руб. или 99,8 % от утвержденных ассигнований.</w:t>
      </w:r>
    </w:p>
    <w:p w14:paraId="6131B57F" w14:textId="11ADE8EB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sz w:val="28"/>
          <w:szCs w:val="28"/>
        </w:rPr>
        <w:t xml:space="preserve">Увеличение расходов  по сравнению с 2019 годом в сумме 14 757,8 тыс. руб. (10,9 %) </w:t>
      </w:r>
      <w:r w:rsidRPr="005C59B6">
        <w:rPr>
          <w:rFonts w:ascii="Times New Roman" w:hAnsi="Times New Roman"/>
          <w:sz w:val="28"/>
          <w:szCs w:val="28"/>
        </w:rPr>
        <w:t>связано с повышением заработной платы работникам аварийно-</w:t>
      </w:r>
      <w:r w:rsidRPr="005C59B6">
        <w:rPr>
          <w:rFonts w:ascii="Times New Roman" w:hAnsi="Times New Roman" w:cs="Times New Roman"/>
          <w:sz w:val="28"/>
          <w:szCs w:val="28"/>
        </w:rPr>
        <w:t xml:space="preserve">спасательной службы с 01.04.2020, увеличением с 01.05.2020 численности центра обработки вызовов на 14 единиц для обработки возросшего количества вызовов Системы-112, увеличением минимального размера оплаты труда, индексацией заработной платы работников областного государственного казенного учреждения по обеспечению защиты населения и пожарной безопасности с 1 октября 2020 года на 4,2 %, доведением </w:t>
      </w:r>
      <w:r>
        <w:rPr>
          <w:rFonts w:ascii="Times New Roman" w:hAnsi="Times New Roman" w:cs="Times New Roman"/>
          <w:sz w:val="28"/>
          <w:szCs w:val="28"/>
        </w:rPr>
        <w:t xml:space="preserve">до года </w:t>
      </w:r>
      <w:r w:rsidRPr="005C59B6">
        <w:rPr>
          <w:rFonts w:ascii="Times New Roman" w:hAnsi="Times New Roman" w:cs="Times New Roman"/>
          <w:sz w:val="28"/>
          <w:szCs w:val="28"/>
        </w:rPr>
        <w:t>расходов по фонду оплаты труда с учетом начислений работников данного учреждения в связи с индексацией заработной платы с 1 октяб</w:t>
      </w:r>
      <w:r>
        <w:rPr>
          <w:rFonts w:ascii="Times New Roman" w:hAnsi="Times New Roman" w:cs="Times New Roman"/>
          <w:sz w:val="28"/>
          <w:szCs w:val="28"/>
        </w:rPr>
        <w:t>ря 2019 года</w:t>
      </w:r>
      <w:r w:rsidRPr="005C59B6">
        <w:rPr>
          <w:rFonts w:ascii="Times New Roman" w:hAnsi="Times New Roman" w:cs="Times New Roman"/>
          <w:sz w:val="28"/>
          <w:szCs w:val="28"/>
        </w:rPr>
        <w:t>.</w:t>
      </w:r>
    </w:p>
    <w:p w14:paraId="4B0CB183" w14:textId="77777777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b/>
          <w:sz w:val="28"/>
          <w:szCs w:val="28"/>
        </w:rPr>
        <w:t>По подразделу 0310 «Обеспечение пожарной безопасности»</w:t>
      </w:r>
      <w:r w:rsidRPr="005C59B6">
        <w:rPr>
          <w:rFonts w:ascii="Times New Roman" w:hAnsi="Times New Roman" w:cs="Times New Roman"/>
          <w:sz w:val="28"/>
          <w:szCs w:val="28"/>
        </w:rPr>
        <w:t xml:space="preserve"> произведены расходы на организацию тушения пожаров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в  сумме 175 044,9 тыс. руб. (99,8 % от утвержденных бюджетных ассигнований). </w:t>
      </w:r>
    </w:p>
    <w:p w14:paraId="4102C967" w14:textId="5FD626C8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sz w:val="28"/>
          <w:szCs w:val="28"/>
        </w:rPr>
        <w:t xml:space="preserve">Увеличение расходов по сравнению с 2019 годом в сумме 56 189,2 тыс. руб. (47,3 %) </w:t>
      </w:r>
      <w:r w:rsidRPr="005C59B6">
        <w:rPr>
          <w:rFonts w:ascii="Times New Roman" w:hAnsi="Times New Roman"/>
          <w:sz w:val="28"/>
          <w:szCs w:val="28"/>
        </w:rPr>
        <w:t>связано с повышением заработной платы работникам государственной противопожарной службы Ивановской области с 01.04.2020</w:t>
      </w:r>
      <w:r w:rsidRPr="005C59B6">
        <w:rPr>
          <w:rFonts w:ascii="Times New Roman" w:hAnsi="Times New Roman" w:cs="Times New Roman"/>
          <w:sz w:val="28"/>
          <w:szCs w:val="28"/>
        </w:rPr>
        <w:t xml:space="preserve">, увеличением минимального размера оплаты труда, индексацией заработной платы с 1 октября 2020 года на 4,2 %, доведением </w:t>
      </w:r>
      <w:r>
        <w:rPr>
          <w:rFonts w:ascii="Times New Roman" w:hAnsi="Times New Roman" w:cs="Times New Roman"/>
          <w:sz w:val="28"/>
          <w:szCs w:val="28"/>
        </w:rPr>
        <w:t xml:space="preserve">до года </w:t>
      </w:r>
      <w:r w:rsidRPr="005C59B6">
        <w:rPr>
          <w:rFonts w:ascii="Times New Roman" w:hAnsi="Times New Roman" w:cs="Times New Roman"/>
          <w:sz w:val="28"/>
          <w:szCs w:val="28"/>
        </w:rPr>
        <w:t>расходов по фонду оплаты труда с учетом начислений в связи с индексацией заработной платы с 1 октябр</w:t>
      </w:r>
      <w:r>
        <w:rPr>
          <w:rFonts w:ascii="Times New Roman" w:hAnsi="Times New Roman" w:cs="Times New Roman"/>
          <w:sz w:val="28"/>
          <w:szCs w:val="28"/>
        </w:rPr>
        <w:t>я 2019 года</w:t>
      </w:r>
      <w:r w:rsidRPr="005C59B6">
        <w:rPr>
          <w:rFonts w:ascii="Times New Roman" w:hAnsi="Times New Roman" w:cs="Times New Roman"/>
          <w:sz w:val="28"/>
          <w:szCs w:val="28"/>
        </w:rPr>
        <w:t>.</w:t>
      </w:r>
    </w:p>
    <w:p w14:paraId="100C5DC0" w14:textId="77777777" w:rsidR="00170500" w:rsidRDefault="00170500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A130F" w14:textId="77777777" w:rsidR="000E6F2F" w:rsidRDefault="000E6F2F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4A5A29E0" w14:textId="0100072A" w:rsidR="00DD4029" w:rsidRDefault="00DD4029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973B5A" w:rsidRPr="00973B5A">
        <w:rPr>
          <w:rFonts w:eastAsia="Calibri"/>
          <w:b/>
          <w:sz w:val="28"/>
          <w:szCs w:val="28"/>
          <w:lang w:eastAsia="en-US"/>
        </w:rPr>
        <w:t>Раздел</w:t>
      </w:r>
      <w:r w:rsidRPr="00A525D6">
        <w:rPr>
          <w:rFonts w:eastAsia="Calibri"/>
          <w:b/>
          <w:sz w:val="28"/>
          <w:szCs w:val="28"/>
          <w:lang w:eastAsia="en-US"/>
        </w:rPr>
        <w:t xml:space="preserve"> 0400 «Национальная экономика»</w:t>
      </w:r>
    </w:p>
    <w:p w14:paraId="1B11016C" w14:textId="77777777" w:rsidR="00A36182" w:rsidRDefault="00A36182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5D57CA0E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0401 «Общеэкономические вопросы»</w:t>
      </w:r>
      <w:r w:rsidRPr="005C59B6">
        <w:rPr>
          <w:sz w:val="28"/>
          <w:szCs w:val="28"/>
        </w:rPr>
        <w:t xml:space="preserve">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населения, а также на реализацию государственной программы Ивановской области «Содействие занятости населения Ивановской области», включающей расходы на обеспечение деятельности центров занятости населения и осуществление мероприятий в сфере занятости населения. </w:t>
      </w:r>
    </w:p>
    <w:p w14:paraId="0BEF650A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Исполнение расходов по данному подразделу составило 275 899,2 тыс. руб. или 98,3 % от утвержденных бюджетных ассигнований.</w:t>
      </w:r>
    </w:p>
    <w:p w14:paraId="7A03DDF6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В рамках мероприятий в сфере занятости населения отражены расходы на реализацию региональных проектов:</w:t>
      </w:r>
    </w:p>
    <w:p w14:paraId="0167227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«</w:t>
      </w:r>
      <w:r w:rsidRPr="005C59B6">
        <w:rPr>
          <w:rFonts w:eastAsia="Calibri"/>
          <w:sz w:val="28"/>
          <w:szCs w:val="28"/>
        </w:rPr>
        <w:t xml:space="preserve">Содействие занятости женщин - создание условий дошкольного образования для детей в возрасте до трех лет» - </w:t>
      </w:r>
      <w:r w:rsidRPr="005C59B6">
        <w:rPr>
          <w:sz w:val="28"/>
          <w:szCs w:val="28"/>
        </w:rPr>
        <w:t>в сумме 6 105,6 тыс. руб. или 99,8 % от утвержденных бюджетных ассигнований;</w:t>
      </w:r>
    </w:p>
    <w:p w14:paraId="6CA167D2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«Старшее поколение» - в сумме 26 210,0 тыс. руб. или 99,6 % от утвержденных бюджетных ассигнований;</w:t>
      </w:r>
    </w:p>
    <w:p w14:paraId="0718DF86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«Поддержка занятости и повышение эффективности рынка труда для обеспечения роста производительности труда» - в сумме 10 471,1 тыс. руб. или 98,2 % от утвержденных бюджетных ассигнований. </w:t>
      </w:r>
    </w:p>
    <w:p w14:paraId="6043DCD6" w14:textId="74559D10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по данному подразделу по сравнению с 2019 годом на 44 904,2 тыс. руб. (19,4 %)  связано в том числе  с увеличением расходов на содержание органов государственной власти Ивановской области и государственных учреждений Ивановской области в связи с увеличением минимального размера оплаты труда,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и учреждений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, а также увеличением межбюджетных трансфертов из федерального бюджета на реализацию региональных проектов.</w:t>
      </w:r>
    </w:p>
    <w:p w14:paraId="267BF0AF" w14:textId="2818FD53" w:rsidR="00170500" w:rsidRPr="005C59B6" w:rsidRDefault="00D61D15" w:rsidP="00E455E3">
      <w:pPr>
        <w:shd w:val="clear" w:color="auto" w:fill="FFFFFF"/>
        <w:jc w:val="both"/>
        <w:rPr>
          <w:sz w:val="28"/>
          <w:szCs w:val="28"/>
        </w:rPr>
      </w:pPr>
      <w:r w:rsidRPr="00D61D15">
        <w:rPr>
          <w:b/>
          <w:sz w:val="28"/>
          <w:szCs w:val="28"/>
        </w:rPr>
        <w:t xml:space="preserve">            </w:t>
      </w:r>
      <w:r w:rsidR="00170500" w:rsidRPr="005C59B6">
        <w:rPr>
          <w:b/>
          <w:sz w:val="28"/>
          <w:szCs w:val="28"/>
        </w:rPr>
        <w:t>По подразделу 0405 «</w:t>
      </w:r>
      <w:r w:rsidR="00170500" w:rsidRPr="005C59B6">
        <w:rPr>
          <w:rFonts w:eastAsia="Calibri"/>
          <w:b/>
          <w:bCs/>
          <w:sz w:val="28"/>
          <w:szCs w:val="28"/>
        </w:rPr>
        <w:t xml:space="preserve">Сельское хозяйство и рыболовство» </w:t>
      </w:r>
      <w:r w:rsidR="00170500" w:rsidRPr="005C59B6">
        <w:rPr>
          <w:sz w:val="28"/>
          <w:szCs w:val="28"/>
        </w:rPr>
        <w:t>исполнение расходов составило 859 905,1 тыс. руб. или 99,5 % от утвер</w:t>
      </w:r>
      <w:r w:rsidR="0038763D">
        <w:rPr>
          <w:sz w:val="28"/>
          <w:szCs w:val="28"/>
        </w:rPr>
        <w:t xml:space="preserve">жденных бюджетных ассигнований </w:t>
      </w:r>
      <w:r w:rsidR="0038763D" w:rsidRPr="004E2127">
        <w:rPr>
          <w:rFonts w:eastAsia="Calibri"/>
          <w:sz w:val="28"/>
          <w:szCs w:val="28"/>
          <w:lang w:eastAsia="en-US"/>
        </w:rPr>
        <w:t>что на 24,5% (179 759,5 тыс.</w:t>
      </w:r>
      <w:r w:rsidR="00E455E3">
        <w:rPr>
          <w:rFonts w:eastAsia="Calibri"/>
          <w:sz w:val="28"/>
          <w:szCs w:val="28"/>
          <w:lang w:eastAsia="en-US"/>
        </w:rPr>
        <w:t xml:space="preserve"> руб.) больше уровня 2019 года.</w:t>
      </w:r>
    </w:p>
    <w:p w14:paraId="4BBA848F" w14:textId="4D7C5111" w:rsidR="0038763D" w:rsidRPr="005C59B6" w:rsidRDefault="00170500" w:rsidP="0038763D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По данному подразделу отражены в том числе расходы на обеспечение деятельности </w:t>
      </w:r>
      <w:r w:rsidRPr="005C59B6">
        <w:rPr>
          <w:sz w:val="28"/>
          <w:szCs w:val="28"/>
        </w:rPr>
        <w:t xml:space="preserve">исполнительных органов государственной власти </w:t>
      </w:r>
      <w:r w:rsidRPr="005C59B6">
        <w:rPr>
          <w:rFonts w:eastAsia="Calibri"/>
          <w:bCs/>
          <w:sz w:val="28"/>
          <w:szCs w:val="28"/>
        </w:rPr>
        <w:t>в области сельского хозяйства и ветеринарии, а также государственных учреждений в области ветеринарии.</w:t>
      </w:r>
    </w:p>
    <w:p w14:paraId="53B0CD70" w14:textId="77777777" w:rsidR="00170500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На изменение расходов повлияло в том числе увеличение расходов на содержание исполнительных органов государственной власти и государственных учреждений в связи с увеличением минимального размера оплаты труда,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 учреждений в связи с индексацией заработной платы с 1 октября 201</w:t>
      </w:r>
      <w:r>
        <w:rPr>
          <w:sz w:val="28"/>
          <w:szCs w:val="28"/>
        </w:rPr>
        <w:t>9 года</w:t>
      </w:r>
      <w:r w:rsidRPr="005C59B6">
        <w:rPr>
          <w:sz w:val="28"/>
          <w:szCs w:val="28"/>
        </w:rPr>
        <w:t>.</w:t>
      </w:r>
    </w:p>
    <w:p w14:paraId="077E5169" w14:textId="0FF84124" w:rsidR="0038763D" w:rsidRPr="004E2127" w:rsidRDefault="0038763D" w:rsidP="0038763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4E2127">
        <w:rPr>
          <w:rFonts w:eastAsia="Calibri"/>
          <w:sz w:val="28"/>
          <w:szCs w:val="28"/>
          <w:lang w:eastAsia="en-US"/>
        </w:rPr>
        <w:t>Увеличение расходов по сравнению с 2019 годом связано с выделением дополнительных средств из федерального и областного бюджетов на поддержку сельскохозяйственного производства, в том числе на предоставление субсидий юридическим лицам, индивидуальным предпринимателям, грантов крестьянским (фермерским) хозяйствам.</w:t>
      </w:r>
    </w:p>
    <w:p w14:paraId="70F61F56" w14:textId="3A1E6AB3" w:rsidR="003E3B63" w:rsidRPr="004E2127" w:rsidRDefault="0038763D" w:rsidP="0038763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E2127">
        <w:rPr>
          <w:rFonts w:eastAsia="Calibri"/>
          <w:sz w:val="28"/>
          <w:szCs w:val="28"/>
          <w:lang w:eastAsia="en-US"/>
        </w:rPr>
        <w:t xml:space="preserve">          На реализацию регионального проекта «Создание системы поддержки фермеров и развитие сельской кооперации» национального проекта «Малое и среднее предпринимательство и поддержка индивидуальной предпринимательской инициативы» направлено 37 653,6 тыс. рублей.</w:t>
      </w:r>
    </w:p>
    <w:p w14:paraId="520838C8" w14:textId="34375D18" w:rsidR="003E3B63" w:rsidRPr="003E3B63" w:rsidRDefault="003E3B63" w:rsidP="003E3B63">
      <w:pPr>
        <w:pStyle w:val="a5"/>
        <w:tabs>
          <w:tab w:val="left" w:pos="709"/>
          <w:tab w:val="left" w:pos="851"/>
        </w:tabs>
        <w:ind w:firstLine="709"/>
        <w:rPr>
          <w:color w:val="000000"/>
          <w:sz w:val="28"/>
          <w:szCs w:val="28"/>
        </w:rPr>
      </w:pPr>
      <w:r w:rsidRPr="003E3B63">
        <w:rPr>
          <w:b/>
          <w:sz w:val="28"/>
          <w:szCs w:val="28"/>
        </w:rPr>
        <w:t xml:space="preserve">По подразделу 0406 «Водное хозяйство» </w:t>
      </w:r>
      <w:r w:rsidRPr="003E3B63">
        <w:rPr>
          <w:sz w:val="28"/>
          <w:szCs w:val="28"/>
        </w:rPr>
        <w:t>расходы</w:t>
      </w:r>
      <w:r w:rsidRPr="003E3B63">
        <w:rPr>
          <w:color w:val="000000"/>
          <w:sz w:val="28"/>
          <w:szCs w:val="28"/>
        </w:rPr>
        <w:t xml:space="preserve"> по подразделу исполнены в сумме 223 423,2 тыс. руб. (64,4% от предусмотренных ассигнований) или на 67,7 % выше уровня 2019 года. </w:t>
      </w:r>
    </w:p>
    <w:p w14:paraId="20773151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ind w:firstLine="709"/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>В рамках данного подраздела произведены расходы на:</w:t>
      </w:r>
    </w:p>
    <w:p w14:paraId="17ABB00B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реконструкцию защитной дамбы инженерной защиты в г. Юрьевец в сумме 116 280,8 тыс. руб.; </w:t>
      </w:r>
    </w:p>
    <w:p w14:paraId="308D51A4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расчистку русла р. Теза на участке от створа р. Мардас до створа р. Сеха в городском округе Шуя в ходе улучшения экологического состояния гидрографической сети в рамках реализации регионального проекта «Сохранение уникальных водных объектов» национального проекта «Экология» 15 115,3 тыс. руб.;</w:t>
      </w:r>
    </w:p>
    <w:p w14:paraId="3881CA88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капитальный ремонт гидротехнического сооружения на реке Меленка у с. Исаевское Ильинского района в сумме 8 740,7 тыс. руб.;</w:t>
      </w:r>
    </w:p>
    <w:p w14:paraId="6643A7F5" w14:textId="5B9DE249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разработку проекта увеличения пропускной способности и расчистке русла р. Теза, дноуглубление и проведение </w:t>
      </w:r>
      <w:r w:rsidR="006E1F5A" w:rsidRPr="003E3B63">
        <w:rPr>
          <w:color w:val="000000"/>
          <w:sz w:val="28"/>
          <w:szCs w:val="28"/>
        </w:rPr>
        <w:t>русло регулирующих</w:t>
      </w:r>
      <w:r w:rsidRPr="003E3B63">
        <w:rPr>
          <w:color w:val="000000"/>
          <w:sz w:val="28"/>
          <w:szCs w:val="28"/>
        </w:rPr>
        <w:t xml:space="preserve"> работ в с. Холуй Южского района в части осуществления отдельных полномочий Российской Федерации в области водных отношений в сумме 1697,0 тыс. рублей.</w:t>
      </w:r>
    </w:p>
    <w:p w14:paraId="3258ACB4" w14:textId="3BF01F82" w:rsidR="003E3B63" w:rsidRPr="00645B7E" w:rsidRDefault="003E3B63" w:rsidP="00645B7E">
      <w:pPr>
        <w:pStyle w:val="a5"/>
        <w:tabs>
          <w:tab w:val="left" w:pos="709"/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3E3B63">
        <w:rPr>
          <w:color w:val="000000"/>
          <w:sz w:val="28"/>
          <w:szCs w:val="28"/>
        </w:rPr>
        <w:t xml:space="preserve"> </w:t>
      </w:r>
      <w:r w:rsidRPr="003E3B63">
        <w:rPr>
          <w:rFonts w:eastAsia="Calibri"/>
          <w:sz w:val="28"/>
          <w:szCs w:val="28"/>
          <w:lang w:eastAsia="en-US"/>
        </w:rPr>
        <w:t>Неисполнение расходов по реконструкции защитной дамбы инженерной защиты в г. Юрьевец (67,3%) связано с невозможностью выполнения работ ввиду прекращения поставки материалов от завода-изготовителя по причине его остановки в условиях пандемии коронавирусной инфекции. Исполнение работ по муниципальному контракту продолжено в текущем году.</w:t>
      </w:r>
    </w:p>
    <w:p w14:paraId="0EE652D4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3E3B63">
        <w:rPr>
          <w:rFonts w:eastAsia="Calibri"/>
          <w:sz w:val="28"/>
          <w:szCs w:val="28"/>
          <w:lang w:eastAsia="en-US"/>
        </w:rPr>
        <w:t>Неполное освоение расходов на осуществление отдельных полномочий в области водных отношений за счет субвенций из федерального бюджета, а также неисполнение расходов на изготовление проектно-сметной документации на капитальный ремонт гидротехнического сооружения в Пучежском муниципальном районе связано с неисполнением государственного и муниципального контрактов ввиду некачественного выполнения работ подрядными организациями.</w:t>
      </w:r>
    </w:p>
    <w:p w14:paraId="02602BF4" w14:textId="682F7699" w:rsidR="003E3B63" w:rsidRPr="003E3B63" w:rsidRDefault="003E3B63" w:rsidP="00597E38">
      <w:pPr>
        <w:pStyle w:val="a5"/>
        <w:tabs>
          <w:tab w:val="left" w:pos="709"/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3E3B63">
        <w:rPr>
          <w:rFonts w:eastAsia="Calibri"/>
          <w:sz w:val="28"/>
          <w:szCs w:val="28"/>
          <w:lang w:eastAsia="en-US"/>
        </w:rPr>
        <w:t xml:space="preserve">По отношению к 2019 году расходы исполнены на 167,7%, что связано, в частности, с </w:t>
      </w:r>
      <w:r w:rsidR="007D6FD9" w:rsidRPr="003E3B63">
        <w:rPr>
          <w:rFonts w:eastAsia="Calibri"/>
          <w:sz w:val="28"/>
          <w:szCs w:val="28"/>
          <w:lang w:eastAsia="en-US"/>
        </w:rPr>
        <w:t>выделением дополнительных</w:t>
      </w:r>
      <w:r w:rsidRPr="003E3B63">
        <w:rPr>
          <w:rFonts w:eastAsia="Calibri"/>
          <w:sz w:val="28"/>
          <w:szCs w:val="28"/>
          <w:lang w:eastAsia="en-US"/>
        </w:rPr>
        <w:t xml:space="preserve"> ассигнований на реконструкцию защитной дамбы инженерной защиты в г. Юрьевец, на выполнение мероприятий по улучшению экологического состояния гидрографической сети в рамках реализации регионального проекта </w:t>
      </w:r>
      <w:r w:rsidRPr="003E3B63">
        <w:rPr>
          <w:color w:val="000000"/>
          <w:sz w:val="28"/>
          <w:szCs w:val="28"/>
        </w:rPr>
        <w:t>«Сохранение уникальных водных объектов» национального проекта «Экология», а также на капитальный ремонт гидротехнических сооружений, находящихся в муниципальной собственности.</w:t>
      </w:r>
    </w:p>
    <w:p w14:paraId="0CF350E7" w14:textId="7FEFA690" w:rsidR="007D6FD9" w:rsidRPr="007D6FD9" w:rsidRDefault="007D6FD9" w:rsidP="007D6FD9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6FD9">
        <w:rPr>
          <w:sz w:val="28"/>
          <w:szCs w:val="28"/>
        </w:rPr>
        <w:t>Расходы на предоставление субсидий бюджетам муниципальных образований на текущее содержание инженерной защиты (дамбы, дренажные системы, водоперекачивающие станции) исполнены в сумме 31 470,7 тыс. руб., что на 7 542,9 тыс. руб. меньше, чем в 2019 году, так как бюджету Юрьевецкого муниципального района средства были предоставлены в размере фактической потребности.</w:t>
      </w:r>
    </w:p>
    <w:p w14:paraId="6D735B06" w14:textId="740551A1" w:rsidR="007D6FD9" w:rsidRPr="007D6FD9" w:rsidRDefault="00E455E3" w:rsidP="007D6FD9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FD9" w:rsidRPr="007D6FD9">
        <w:rPr>
          <w:sz w:val="28"/>
          <w:szCs w:val="28"/>
        </w:rPr>
        <w:t>В рамках реализации государственной программы Ивановской области «Охрана окружающей среды Ивановской области»:</w:t>
      </w:r>
    </w:p>
    <w:p w14:paraId="7D77DC5A" w14:textId="0B197F9C" w:rsidR="007D6FD9" w:rsidRPr="007D6FD9" w:rsidRDefault="00E455E3" w:rsidP="007D6FD9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FD9" w:rsidRPr="007D6FD9">
        <w:rPr>
          <w:sz w:val="28"/>
          <w:szCs w:val="28"/>
        </w:rPr>
        <w:t>- исполнены расходы в сумме 26 946,6 тыс. руб., предоставленные бюджетам городского округа Кинешма и Наволокского городского поселения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вод, и в сумме 6 066,8 тыс. руб., предоставленные бюджету Палехского муниципального района на разработку проектной и рабочей документации на строительство и (или) реконструкцию комплексов очистных сооружений и систем водоотведения;</w:t>
      </w:r>
    </w:p>
    <w:p w14:paraId="7A4D6D8A" w14:textId="77777777" w:rsidR="007D6FD9" w:rsidRPr="007D6FD9" w:rsidRDefault="007D6FD9" w:rsidP="00E455E3">
      <w:pPr>
        <w:pStyle w:val="a5"/>
        <w:tabs>
          <w:tab w:val="left" w:pos="709"/>
          <w:tab w:val="left" w:pos="851"/>
        </w:tabs>
        <w:ind w:firstLine="709"/>
        <w:rPr>
          <w:sz w:val="28"/>
          <w:szCs w:val="28"/>
        </w:rPr>
      </w:pPr>
      <w:r w:rsidRPr="007D6FD9">
        <w:rPr>
          <w:sz w:val="28"/>
          <w:szCs w:val="28"/>
        </w:rPr>
        <w:t>- расходы на предоставление субсидий бюджетам муниципальных образований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 не исполнены в сумме 54 569,83 тыс. руб. (66,9%) по причине неисполнения подрядными организациями муниципальных контрактов в связи с тяжелой эпидемиологической обстановкой и угрозой распространения коронавирусной инфекции, т.к. сотрудники подрядных организаций не имели возможность физически начать работы по сбору исходных данных, выбору трассы прохождения трубопроводов, выполнения инженерно-геодезических изысканий на местности.</w:t>
      </w:r>
    </w:p>
    <w:p w14:paraId="48DA35F5" w14:textId="54D7FD3F" w:rsidR="007D6FD9" w:rsidRPr="003E3B63" w:rsidRDefault="00E455E3" w:rsidP="00771DC5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6FD9" w:rsidRPr="007D6FD9">
        <w:rPr>
          <w:sz w:val="28"/>
          <w:szCs w:val="28"/>
        </w:rPr>
        <w:t>В рамках реализации государственной программы Ивановской области «Обеспечение услугами жилищно-коммунального хозяйства населения Ивановской области» были исполнены расходы в сумме 16 625,0 тыс. руб., предоставленные бюджету Заволжского городского поселения на разработку проектной и рабочей документации на строительство и реконструкцию (модернизацию) объектов питьевого водоснабжения.</w:t>
      </w:r>
    </w:p>
    <w:p w14:paraId="40C616F5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3E3B63">
        <w:rPr>
          <w:b/>
          <w:sz w:val="28"/>
          <w:szCs w:val="28"/>
        </w:rPr>
        <w:t>По подразделу 0407 «Лесное хозяйство»</w:t>
      </w:r>
      <w:r w:rsidRPr="003E3B63">
        <w:rPr>
          <w:sz w:val="28"/>
          <w:szCs w:val="28"/>
        </w:rPr>
        <w:t xml:space="preserve"> отражены расходы за счет субвенций из федерального бюджета на осуществление переданных полномочий Российской Федерации в сфере лесных отношений, а также расходы за счет средств областного бюджета на оплату налогов</w:t>
      </w:r>
      <w:r w:rsidRPr="005C59B6">
        <w:rPr>
          <w:sz w:val="28"/>
          <w:szCs w:val="28"/>
        </w:rPr>
        <w:t>, содержание имущества, выделенные исполнительному органу государственной власти Ивановской области в сфере лесных отношений, лесничествам и областному автономному учреждению «Центр по охране лесов Ивановской области».</w:t>
      </w:r>
    </w:p>
    <w:p w14:paraId="0A6B839B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Исполнение расходов по данному подразделу составило 216 922,0 тыс. руб. или 99,4 % от утвержденных бюджетных ассигнований, в том числе на реализацию регионального проекта «Сохранение лесов» - 28 027,4 тыс. руб. или 100,0 % от утвержденных бюджетных ассигнований.</w:t>
      </w:r>
    </w:p>
    <w:p w14:paraId="59A4998A" w14:textId="65AE8A87" w:rsidR="00170500" w:rsidRPr="005C59B6" w:rsidRDefault="00170500" w:rsidP="00170500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Уменьшение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на 1 124,9 тыс. руб. (0,5 %) связано с уменьшением объема субвенции из федерального бюджета </w:t>
      </w:r>
      <w:r w:rsidRPr="005C59B6">
        <w:rPr>
          <w:rFonts w:eastAsia="Calibri"/>
          <w:sz w:val="28"/>
          <w:szCs w:val="28"/>
        </w:rPr>
        <w:t>бюджетам субъектов Российской Федерации на осуществление отдельных полномочий в области лесных отношений.</w:t>
      </w:r>
    </w:p>
    <w:p w14:paraId="1AA320DF" w14:textId="159ED43A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0408 «Транспорт»</w:t>
      </w:r>
      <w:r w:rsidRPr="005C59B6">
        <w:rPr>
          <w:rFonts w:eastAsia="Calibri"/>
          <w:b/>
          <w:bCs/>
          <w:sz w:val="28"/>
          <w:szCs w:val="28"/>
        </w:rPr>
        <w:t xml:space="preserve"> </w:t>
      </w:r>
      <w:r w:rsidRPr="005C59B6">
        <w:rPr>
          <w:sz w:val="28"/>
          <w:szCs w:val="28"/>
        </w:rPr>
        <w:t>исполнение расходов составило        289 608,1 тыс. руб. или 97,7 % от утвержденных бюджетных ассигнований. Уменьшение расходов по сравнению с 2019 годом составило 1 384,5 тыс. руб. (0,5 %).</w:t>
      </w:r>
    </w:p>
    <w:p w14:paraId="7F30C767" w14:textId="502E87F2" w:rsid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По данному разделу отражены в том числе расходы на обеспечение деятельности исполнительного органа государственной власти </w:t>
      </w:r>
      <w:r w:rsidRPr="005C59B6">
        <w:rPr>
          <w:rFonts w:eastAsia="Calibri"/>
          <w:bCs/>
          <w:sz w:val="28"/>
          <w:szCs w:val="28"/>
        </w:rPr>
        <w:t xml:space="preserve">в сфере транспорта и дорожного хозяйства. На изменение </w:t>
      </w:r>
      <w:r w:rsidRPr="005C59B6">
        <w:rPr>
          <w:sz w:val="28"/>
          <w:szCs w:val="28"/>
        </w:rPr>
        <w:t xml:space="preserve">расходов по данному подразделу по сравнению с 2019 годом в том числе повлияли индексация заработной платы с 1 октября 2020 года на 4,2 %, доведение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 xml:space="preserve">расходов по фонду оплаты труда с учетом начислений работников вышеуказанного исполнительного органа государственной власти в связи с индексацией заработной платы </w:t>
      </w:r>
      <w:r>
        <w:rPr>
          <w:sz w:val="28"/>
          <w:szCs w:val="28"/>
        </w:rPr>
        <w:t>с 1 октября 2019 года,</w:t>
      </w:r>
      <w:r w:rsidRPr="005C59B6">
        <w:rPr>
          <w:sz w:val="28"/>
          <w:szCs w:val="28"/>
        </w:rPr>
        <w:t xml:space="preserve"> а также формирование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</w:t>
      </w:r>
    </w:p>
    <w:p w14:paraId="0B021C07" w14:textId="7D1B2D6E" w:rsidR="00136586" w:rsidRPr="005C59B6" w:rsidRDefault="004B6C0F" w:rsidP="00771DC5">
      <w:pPr>
        <w:pStyle w:val="a5"/>
        <w:tabs>
          <w:tab w:val="left" w:pos="0"/>
        </w:tabs>
        <w:suppressAutoHyphens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Б</w:t>
      </w:r>
      <w:r w:rsidR="00136586" w:rsidRPr="00136586">
        <w:rPr>
          <w:rFonts w:eastAsia="Calibri"/>
          <w:color w:val="000000"/>
          <w:sz w:val="28"/>
          <w:szCs w:val="28"/>
          <w:lang w:eastAsia="en-US"/>
        </w:rPr>
        <w:t>ыли сохранены основные направления расходования средств: субсидирование части затрат, связанных с осуществлением авиарейсов, рейсов водным транспортом, компенсация организациям железнодорожного транспорта потерь в доходах, возникающих в результате предоставления 50-процентной скидки от действующего тарифа при оплате проезда учащимся, предоставление субсидий организациям железнодорожного транспорта для возмещения потерь в доходах, возникающих вследствие регулирования тарифов на перевозку пассажиров и багажа в пригородном сообщении, и оплата задолженности указанным организациям за предыдущие периоды согласно соглашениям о реструктуризации, компенсация потерь в доходах предприятий городского наземного электрического транспорта общего пользования, а также возмещение недополученных доходов организациям, предоставляющим транспортные услуги населению автомобильным транспортом на муниципальных маршрутах по регулируемым тарифам.</w:t>
      </w:r>
    </w:p>
    <w:p w14:paraId="6A45ACA0" w14:textId="66AEC815" w:rsidR="008D05A2" w:rsidRPr="008D05A2" w:rsidRDefault="00170500" w:rsidP="008D05A2">
      <w:pPr>
        <w:pStyle w:val="a5"/>
        <w:tabs>
          <w:tab w:val="left" w:pos="709"/>
          <w:tab w:val="left" w:pos="851"/>
        </w:tabs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5C59B6">
        <w:rPr>
          <w:b/>
          <w:sz w:val="28"/>
          <w:szCs w:val="28"/>
        </w:rPr>
        <w:t>По подразделу 0409 «</w:t>
      </w:r>
      <w:r w:rsidRPr="005C59B6">
        <w:rPr>
          <w:rFonts w:eastAsia="Calibri"/>
          <w:b/>
          <w:sz w:val="28"/>
          <w:szCs w:val="28"/>
        </w:rPr>
        <w:t>Дорожное хозяйство (дорожные фонды</w:t>
      </w:r>
      <w:r w:rsidR="008D05A2" w:rsidRPr="005C59B6">
        <w:rPr>
          <w:rFonts w:eastAsia="Calibri"/>
          <w:b/>
          <w:sz w:val="28"/>
          <w:szCs w:val="28"/>
        </w:rPr>
        <w:t>)»</w:t>
      </w:r>
      <w:r w:rsidR="008D05A2" w:rsidRPr="008D05A2">
        <w:rPr>
          <w:rFonts w:eastAsia="Calibri"/>
          <w:color w:val="000000"/>
          <w:szCs w:val="28"/>
          <w:lang w:eastAsia="en-US"/>
        </w:rPr>
        <w:t xml:space="preserve"> </w:t>
      </w:r>
      <w:r w:rsidR="008D05A2" w:rsidRPr="008D05A2">
        <w:rPr>
          <w:rFonts w:eastAsia="Calibri"/>
          <w:color w:val="000000"/>
          <w:sz w:val="28"/>
          <w:szCs w:val="28"/>
          <w:lang w:eastAsia="en-US"/>
        </w:rPr>
        <w:t>расходы бюджета Ивановской области по подразделу 0409 «Дорожное хозяйство (дорожные фонды)» исполнены в сумме 7 953 734,4 тыс. руб., что составляет 92,1% от предусмотренных бюджетных ассигнований и на 2 051 606,3 тыс. руб. или на 34,8% больше, чем в 2019 году.</w:t>
      </w:r>
    </w:p>
    <w:p w14:paraId="0D5EA3B2" w14:textId="65E4C2B1" w:rsidR="00170500" w:rsidRDefault="00170500" w:rsidP="00170500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 </w:t>
      </w:r>
      <w:r w:rsidR="008D05A2">
        <w:rPr>
          <w:sz w:val="28"/>
          <w:szCs w:val="28"/>
        </w:rPr>
        <w:t>О</w:t>
      </w:r>
      <w:r w:rsidRPr="005C59B6">
        <w:rPr>
          <w:sz w:val="28"/>
          <w:szCs w:val="28"/>
        </w:rPr>
        <w:t xml:space="preserve">тражены в том числе расходы на предоставление субсидий государственному бюджетному учреждению Ивановской области «Дорожно-транспортный центр» в сумме 21 251,2 тыс. руб. (100,0% от утвержденных бюджетных ассигнований). Уменьшение объемов бюджетных ассигнований на указанные </w:t>
      </w:r>
      <w:r w:rsidR="00033365" w:rsidRPr="005C59B6">
        <w:rPr>
          <w:sz w:val="28"/>
          <w:szCs w:val="28"/>
        </w:rPr>
        <w:t>цели по</w:t>
      </w:r>
      <w:r w:rsidRPr="005C59B6">
        <w:rPr>
          <w:sz w:val="28"/>
          <w:szCs w:val="28"/>
        </w:rPr>
        <w:t xml:space="preserve"> сравнению с 2019 годом на 20 490,1 тыс. руб. (49,1 %) связано с выделением в 2019 году государственному бюджетному учреждению Ивановской области «Дорожно-транспортный центр» субсидии на иные цели на укрепление материально-технической базы, включая осуществление капитального ремонта помещений ГБУ Ивановской области «Дорожно-транспортный центр». </w:t>
      </w:r>
    </w:p>
    <w:p w14:paraId="5127E8E8" w14:textId="3DA0AFD7" w:rsidR="008D05A2" w:rsidRPr="008D05A2" w:rsidRDefault="008D05A2" w:rsidP="008D05A2">
      <w:pPr>
        <w:pStyle w:val="a5"/>
        <w:tabs>
          <w:tab w:val="left" w:pos="709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>Увеличение бюджетных ассигнований по данному подразделу  по сравнению с объемом бюджетных ассигнований 2019 года связано с выделением средств федерального бюджета на финансовое обеспечение дорожной деятельности в рамках реализации национального проекта «Безопасные и качественные автомобильные дороги» в большем объеме, на в</w:t>
      </w:r>
      <w:r w:rsidRPr="008D05A2">
        <w:rPr>
          <w:sz w:val="28"/>
          <w:szCs w:val="28"/>
        </w:rPr>
        <w:t>недрение интеллектуальных транспортных систем, предусматривающих автоматизацию процессов управления дорожным движением в городских агломерациях, на развитие транспортной инфраструктуры на сельских территориях, на строительство и реконструкцию автомобильных дорог в городском округе Иваново в рамках стимулирования программ жилищного строительства, а также с выделением в большем по сравнению с 2019 годом объеме средств, поступивших от некоммерческой организации «Фонд развития моногородов» на строительство автомобильной дороги к проектируемому объекту свиноводческого комплекса «Петровский» Гаврилово-Посадского муниципального района и увеличением средств областного бюджета на обеспечение софинансирования к федеральным средствам.</w:t>
      </w:r>
    </w:p>
    <w:p w14:paraId="031F0033" w14:textId="4A2BCDBC" w:rsidR="008D05A2" w:rsidRPr="004E2127" w:rsidRDefault="008D05A2" w:rsidP="008D05A2">
      <w:pPr>
        <w:ind w:firstLine="709"/>
        <w:contextualSpacing/>
        <w:jc w:val="both"/>
        <w:rPr>
          <w:sz w:val="28"/>
          <w:szCs w:val="28"/>
        </w:rPr>
      </w:pPr>
      <w:r w:rsidRPr="004E2127">
        <w:rPr>
          <w:sz w:val="28"/>
          <w:szCs w:val="28"/>
        </w:rPr>
        <w:t>Исполнение дорожного фонда Ивановской области  по сравнению с 2019 годом увеличилось на 1 842 979,1 тыс. руб. или на 31,5% за счет увеличения доходов, являющихся источниками его формирования, а именно: поступивших средств федерального бюджета, налоговых и неналоговых доходов, остатков неиспользованных в 2019 году средств дорожного фонда почти в 2 раза превышающем остатки, включенные в 2019 году, а также за счет дополнительных доходов от возврата муниципальными образованиями остатков межбюджетных трансфертов и межбюджетных трансфертов в результате применения бюджетных мер принуждения, формирующих дорожный фонд Ивановской области.</w:t>
      </w:r>
    </w:p>
    <w:p w14:paraId="575757ED" w14:textId="418E43CE" w:rsidR="008D05A2" w:rsidRPr="004E2127" w:rsidRDefault="00FA351A" w:rsidP="008D05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05A2" w:rsidRPr="004E2127">
        <w:rPr>
          <w:sz w:val="28"/>
          <w:szCs w:val="28"/>
        </w:rPr>
        <w:t xml:space="preserve">о сравнению с 2019 годом за счет средств дорожного фонда было направлено на 39,5% больше (3 852 502,3 тыс. руб.) на ремонт, капитальный ремонт региональных автомобильных дорог, в том числе основная доля приходилась на расходы в рамках регионального проекта «Дорожная сеть»; на 23,6% больше (1 558 103,6 тыс. руб.) на предоставление межбюджетных трансфертов бюджетам муниципальных образований Ивановской области на ремонт, капитальный ремонт, содержание местных автомобильных дорог; на 19,5% больше на содержание региональных автомобильных дорог; на 2% больше на проектные работы, на строительство, реконструкцию, региональных автомобильных дорог (659 235,6 тыс. руб.); на новые направления расходов: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 сумме  45 636,8 тыс. руб. и на строительство и реконструкцию автомобильных дорог местного значения с твердым покрытием, ведущих к общественно значимым объектам, расположенных на сельских территориях, в сумме 183 322,1 тыс. рублей.  </w:t>
      </w:r>
    </w:p>
    <w:p w14:paraId="4CD5102B" w14:textId="485C6589" w:rsidR="008D05A2" w:rsidRPr="004E2127" w:rsidRDefault="00771DC5" w:rsidP="008D05A2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sz w:val="28"/>
          <w:szCs w:val="28"/>
        </w:rPr>
        <w:t>И</w:t>
      </w:r>
      <w:r w:rsidR="008D05A2" w:rsidRPr="004E2127">
        <w:rPr>
          <w:sz w:val="28"/>
          <w:szCs w:val="28"/>
        </w:rPr>
        <w:t>сполнение дорожного фонда Ивановской области составило 7 685 531,4 тыс. руб. или 92,2% от предусмотренных бюджетных ассигнований.</w:t>
      </w:r>
    </w:p>
    <w:p w14:paraId="24DA0FC6" w14:textId="14E2F7E5" w:rsidR="008D05A2" w:rsidRPr="008D05A2" w:rsidRDefault="008D05A2" w:rsidP="008D05A2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8D05A2">
        <w:rPr>
          <w:color w:val="000000"/>
          <w:sz w:val="28"/>
          <w:szCs w:val="28"/>
        </w:rPr>
        <w:t>Основными причинами неисполнения бюджетных ассигнований в рамках дорожного фонда Ивановской области являлись:</w:t>
      </w:r>
    </w:p>
    <w:p w14:paraId="562D301C" w14:textId="77777777" w:rsidR="00FD7FA1" w:rsidRP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 xml:space="preserve">– нарушение подрядчиками сроков выполнения работ, некачественным выполнением работ по содержанию, капитальному ремонту и ремонту автомобильных дорог общего пользования регионального и местного значения, проектных работ по строительству и реконструкции региональных автомобильных дорог, а также по строительству и реконструкции местных автомобильных дорог в сумме 241 671,9 тыс. руб.; </w:t>
      </w:r>
    </w:p>
    <w:p w14:paraId="1E9B8DFF" w14:textId="77777777" w:rsidR="00FD7FA1" w:rsidRP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 xml:space="preserve">– экономия в результате проведения конкурсных процедур в сумме 164 761,2 тыс. руб.; </w:t>
      </w:r>
    </w:p>
    <w:p w14:paraId="50A331B9" w14:textId="77777777" w:rsidR="00FD7FA1" w:rsidRP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>– отсутствие необходимости в выполнении работ, предусмотренных сводным сметным расчётом (отпадающие работы, непредвиденные затраты подрядчика), в отношении автомобильных дорог общего пользования регионального и местного значения в сумме 43 294,3 тыс. руб.;</w:t>
      </w:r>
    </w:p>
    <w:p w14:paraId="349083CE" w14:textId="080B728B" w:rsid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>– отсутствие необходимости в выполнении запланированных работ по содержанию автомобиль</w:t>
      </w:r>
      <w:r>
        <w:rPr>
          <w:color w:val="000000"/>
          <w:sz w:val="28"/>
          <w:szCs w:val="28"/>
        </w:rPr>
        <w:t>ных дорог регионального значения.</w:t>
      </w:r>
    </w:p>
    <w:p w14:paraId="47187EAC" w14:textId="163637EC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>Кроме того, неисполнение областного бюджета по подразделу 0409 «Дорожное хозяйство (дорожные фонды)» по расходам на предоставление субсидий бюджетам муниципальных образований Ивановской области обусловлено:</w:t>
      </w:r>
    </w:p>
    <w:p w14:paraId="11C07816" w14:textId="77777777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color w:val="000000"/>
          <w:sz w:val="28"/>
          <w:szCs w:val="28"/>
        </w:rPr>
        <w:t>–</w:t>
      </w: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 необходимостью внесения изменений в проектную документацию, выявленных в процессе строительства автомобильных дорог в рамках стимулирования программ развития жилищного строительства;</w:t>
      </w:r>
    </w:p>
    <w:p w14:paraId="1FCB912D" w14:textId="77777777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color w:val="000000"/>
          <w:sz w:val="28"/>
          <w:szCs w:val="28"/>
        </w:rPr>
        <w:t xml:space="preserve">– нарушением подрядчиками сроков выполнения работ, некачественным выполнением работ при внесении изменений в проектную документацию, а также при выполнении работ по строительству </w:t>
      </w:r>
      <w:r w:rsidRPr="008D05A2">
        <w:rPr>
          <w:rFonts w:eastAsia="Calibri"/>
          <w:color w:val="000000"/>
          <w:sz w:val="28"/>
          <w:szCs w:val="28"/>
          <w:lang w:eastAsia="en-US"/>
        </w:rPr>
        <w:t>автомобильных дорог в рамках стимулирования программ развития жилищного строительства;</w:t>
      </w:r>
    </w:p>
    <w:p w14:paraId="5F8D3321" w14:textId="77777777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D05A2">
        <w:rPr>
          <w:color w:val="000000"/>
          <w:sz w:val="28"/>
          <w:szCs w:val="28"/>
        </w:rPr>
        <w:t>–</w:t>
      </w:r>
      <w:r w:rsidRPr="008D05A2">
        <w:rPr>
          <w:sz w:val="28"/>
          <w:szCs w:val="28"/>
        </w:rPr>
        <w:t xml:space="preserve"> экономией</w:t>
      </w: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 по результатам конкурсных процедур при заключении муниципального контракта по строительству </w:t>
      </w:r>
      <w:r w:rsidRPr="008D05A2">
        <w:rPr>
          <w:sz w:val="28"/>
          <w:szCs w:val="28"/>
        </w:rPr>
        <w:t xml:space="preserve">автомобильной дороги к проектируемому объекту свиноводческого комплекса «Петровский» Гаврилово-Посадского муниципального района, </w:t>
      </w: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отсутствием необходимости оплаты работ по осуществлению строительного контроля за объектом. </w:t>
      </w:r>
    </w:p>
    <w:p w14:paraId="1ACF597D" w14:textId="35E9E87B" w:rsidR="008D05A2" w:rsidRPr="008D05A2" w:rsidRDefault="008D05A2" w:rsidP="00B660D2">
      <w:pPr>
        <w:pStyle w:val="a5"/>
        <w:suppressAutoHyphens/>
        <w:ind w:firstLine="708"/>
        <w:rPr>
          <w:sz w:val="28"/>
          <w:szCs w:val="28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>В 2020 году в сумме 14 900,0 тыс. руб. или 100 % от предусмотренных бюджетных ассигнований исполнены расходы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документации, в Ивановском и Тейковском муниципальных районах.</w:t>
      </w:r>
    </w:p>
    <w:p w14:paraId="02BA9F16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0412</w:t>
      </w:r>
      <w:r w:rsidRPr="005C59B6">
        <w:rPr>
          <w:rFonts w:eastAsia="Calibri"/>
          <w:b/>
          <w:bCs/>
          <w:sz w:val="28"/>
          <w:szCs w:val="28"/>
        </w:rPr>
        <w:t xml:space="preserve"> «Другие вопросы в области национальной экономики» </w:t>
      </w:r>
      <w:r w:rsidRPr="005C59B6">
        <w:rPr>
          <w:sz w:val="28"/>
          <w:szCs w:val="28"/>
        </w:rPr>
        <w:t>исполнение расходов составило 803 695,6 тыс. руб. или 96,9 % от утвержденных бюджетных ассигнований. Увеличение расходов за 2020 год по сравнению с 2019 годом составило 264 029,1 тыс. руб. (48,9 %).</w:t>
      </w:r>
    </w:p>
    <w:p w14:paraId="4C75C40A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>По данному подразделу в том числе отражены расходы на предоставление субсидий автономной некоммерческой организации «Центр развития туризма и гостеприимства Ивановской области» на продвижение туристического потенциала Ивановской области и на финансовое обеспечение организации ее текущей деятельности в общей сумме 36201,1 тыс.руб., автономной некоммерческой организации «Агентство по привлечению инвестиций в Ивановскую область» на финансовое обеспечение организации ее текущей деятельности 20560,9 тыс. руб.</w:t>
      </w:r>
    </w:p>
    <w:p w14:paraId="5CEEA48D" w14:textId="2A4EF7BB" w:rsidR="00170500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по сравнению с 2019 годом связано в том числе </w:t>
      </w:r>
      <w:r w:rsidRPr="005C59B6">
        <w:rPr>
          <w:rFonts w:eastAsia="Calibri"/>
          <w:b/>
          <w:bCs/>
          <w:sz w:val="28"/>
          <w:szCs w:val="28"/>
        </w:rPr>
        <w:t xml:space="preserve">с </w:t>
      </w:r>
      <w:r w:rsidRPr="005C59B6">
        <w:rPr>
          <w:sz w:val="28"/>
          <w:szCs w:val="28"/>
        </w:rPr>
        <w:t xml:space="preserve">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исполнительного органа государственной власти Ивановской области в сфере государственного регулирования цен (тарифов) и надбавок на электрическую и тепловую энергию и на услуги в сфере электроэнергетики и теплоснабжения в связи с индексацией заработной платы с 1 октяб</w:t>
      </w:r>
      <w:r>
        <w:rPr>
          <w:sz w:val="28"/>
          <w:szCs w:val="28"/>
        </w:rPr>
        <w:t>ря 2019 года, а также доведением до года</w:t>
      </w:r>
      <w:r w:rsidRPr="005C59B6">
        <w:rPr>
          <w:sz w:val="28"/>
          <w:szCs w:val="28"/>
        </w:rPr>
        <w:t xml:space="preserve"> расходов на предоставление субсидий автономной некоммерческой организации «Центр развития туризма и гостеприимства Ивановской области»</w:t>
      </w:r>
      <w:r>
        <w:rPr>
          <w:sz w:val="28"/>
          <w:szCs w:val="28"/>
        </w:rPr>
        <w:t>, созданной в октябре 2019 года</w:t>
      </w:r>
      <w:r w:rsidRPr="005C59B6">
        <w:rPr>
          <w:sz w:val="28"/>
          <w:szCs w:val="28"/>
        </w:rPr>
        <w:t xml:space="preserve">. </w:t>
      </w:r>
    </w:p>
    <w:p w14:paraId="00188B76" w14:textId="52B37912" w:rsidR="00784BE2" w:rsidRPr="00784BE2" w:rsidRDefault="00784BE2" w:rsidP="00784BE2">
      <w:pPr>
        <w:jc w:val="both"/>
        <w:rPr>
          <w:sz w:val="28"/>
          <w:szCs w:val="28"/>
        </w:rPr>
      </w:pPr>
      <w:r w:rsidRPr="00784BE2">
        <w:rPr>
          <w:sz w:val="28"/>
          <w:szCs w:val="28"/>
        </w:rPr>
        <w:t xml:space="preserve">Увеличение объема бюджетных </w:t>
      </w:r>
      <w:r w:rsidR="009A4E83" w:rsidRPr="00784BE2">
        <w:rPr>
          <w:sz w:val="28"/>
          <w:szCs w:val="28"/>
        </w:rPr>
        <w:t>ассигнований по</w:t>
      </w:r>
      <w:r w:rsidRPr="00784BE2">
        <w:rPr>
          <w:sz w:val="28"/>
          <w:szCs w:val="28"/>
        </w:rPr>
        <w:t xml:space="preserve"> сравнению с объемами бюджетных ассигнований на 2019 год связано с выделением средств из федерального и областного бюджетов на создание обеспечивающей инфраструктуры Волжского бульвара в г. Кинешма в сумме 177 333,3 тыс. руб. из которых исполнено 169 469,5 тыс. рублей.</w:t>
      </w:r>
    </w:p>
    <w:p w14:paraId="48AAEA2F" w14:textId="678C891D" w:rsidR="00784BE2" w:rsidRPr="00784BE2" w:rsidRDefault="00B41A31" w:rsidP="00784BE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="00784BE2" w:rsidRPr="00784BE2">
        <w:rPr>
          <w:rFonts w:eastAsia="Calibri"/>
          <w:color w:val="000000"/>
          <w:sz w:val="28"/>
          <w:szCs w:val="28"/>
          <w:lang w:eastAsia="en-US"/>
        </w:rPr>
        <w:t xml:space="preserve"> рамках оказания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были исполнены расходы на предоставление субсидий на до капитализацию автономной некоммерческой организации «Центр гарантийной поддержки Ивановской области» в сумме 7 677,8 тыс. руб. и некоммерческой микрокредитной компании «Ивановский государственный фонд поддержки малого предпринимательства» в сумме 23 286,7 тыс. руб.</w:t>
      </w:r>
    </w:p>
    <w:p w14:paraId="5FE6EF61" w14:textId="70CC7D21" w:rsidR="00784BE2" w:rsidRPr="00784BE2" w:rsidRDefault="00B41A31" w:rsidP="00784BE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</w:t>
      </w:r>
      <w:r w:rsidR="00784BE2" w:rsidRPr="00784BE2">
        <w:rPr>
          <w:rFonts w:eastAsia="Calibri"/>
          <w:color w:val="000000"/>
          <w:sz w:val="28"/>
          <w:szCs w:val="28"/>
          <w:lang w:eastAsia="en-US"/>
        </w:rPr>
        <w:t>ыли исполнены расходы в сумме 275 556,5 тыс. руб., предоставленные некоммерческой микрокредитной компании «Ивановский государственный фонд поддержки малого предпринимательства» для обеспечения доступа субъектов малого и среднего предпринимательства к финансовым ресурсам.</w:t>
      </w:r>
    </w:p>
    <w:p w14:paraId="397A4FB4" w14:textId="77777777" w:rsidR="00784BE2" w:rsidRPr="00784BE2" w:rsidRDefault="00784BE2" w:rsidP="00784BE2">
      <w:pPr>
        <w:suppressAutoHyphens/>
        <w:ind w:firstLine="709"/>
        <w:jc w:val="both"/>
        <w:rPr>
          <w:color w:val="000000"/>
          <w:sz w:val="28"/>
        </w:rPr>
      </w:pPr>
      <w:r w:rsidRPr="00784BE2">
        <w:rPr>
          <w:color w:val="000000"/>
          <w:sz w:val="28"/>
        </w:rPr>
        <w:t xml:space="preserve">В рамках реализации государственной программы Ивановской области «Экономическое развитие и инновационная экономика Ивановской области» расходы на </w:t>
      </w:r>
      <w:r w:rsidRPr="00784BE2">
        <w:rPr>
          <w:sz w:val="28"/>
          <w:szCs w:val="28"/>
        </w:rPr>
        <w:t xml:space="preserve">поддержку малого и среднего предпринимательства </w:t>
      </w:r>
      <w:r w:rsidRPr="00784BE2">
        <w:rPr>
          <w:color w:val="000000"/>
          <w:sz w:val="28"/>
        </w:rPr>
        <w:t>исполнены на  47 755,7 тыс. руб. (23,4%) меньше, чем в 2019 году, в связи с сокращением предоставляемой субсидии из федерального бюджета, а также снижением затрат на организацию деятельности центра «Мой бизнес» автономной некоммерческой организации «Центр развития предпринимательства и поддержки экспорта Ивановской области»  в связи с его созданием в 2019 году.</w:t>
      </w:r>
    </w:p>
    <w:p w14:paraId="34468CD0" w14:textId="77777777" w:rsidR="00482440" w:rsidRPr="00784BE2" w:rsidRDefault="00482440" w:rsidP="00482440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82440">
        <w:rPr>
          <w:rFonts w:eastAsia="Calibri"/>
          <w:sz w:val="28"/>
          <w:szCs w:val="28"/>
          <w:lang w:eastAsia="en-US"/>
        </w:rPr>
        <w:t xml:space="preserve">Расходы на предоставление </w:t>
      </w:r>
      <w:r w:rsidRPr="00784BE2">
        <w:rPr>
          <w:rFonts w:eastAsia="Calibri"/>
          <w:color w:val="000000"/>
          <w:sz w:val="28"/>
          <w:szCs w:val="28"/>
          <w:lang w:eastAsia="en-US"/>
        </w:rPr>
        <w:t>субсидии автономной</w:t>
      </w:r>
      <w:r w:rsidRPr="00784BE2">
        <w:rPr>
          <w:sz w:val="28"/>
          <w:szCs w:val="20"/>
        </w:rPr>
        <w:t xml:space="preserve"> </w:t>
      </w:r>
      <w:r w:rsidRPr="00784BE2">
        <w:rPr>
          <w:rFonts w:eastAsia="Calibri"/>
          <w:color w:val="000000"/>
          <w:sz w:val="28"/>
          <w:szCs w:val="28"/>
          <w:lang w:eastAsia="en-US"/>
        </w:rPr>
        <w:t>некоммерческой организации «Центр развития предпринимательства и поддержки экспорта Ивановской области» исполнены в сумме 45 614,6 тыс. руб., что на 16 738,8 тыс. руб. больше, чем в 2019 году, в связи с увеличением размера иного межбюджетного трансферта из федерального бюджета.</w:t>
      </w:r>
    </w:p>
    <w:p w14:paraId="1194D44B" w14:textId="77777777" w:rsidR="00482440" w:rsidRPr="00784BE2" w:rsidRDefault="00482440" w:rsidP="00482440">
      <w:pPr>
        <w:suppressAutoHyphens/>
        <w:ind w:firstLine="708"/>
        <w:jc w:val="both"/>
        <w:rPr>
          <w:color w:val="000000"/>
          <w:sz w:val="28"/>
          <w:szCs w:val="20"/>
        </w:rPr>
      </w:pPr>
      <w:r w:rsidRPr="00482440">
        <w:rPr>
          <w:rFonts w:eastAsia="Calibri"/>
          <w:color w:val="000000"/>
          <w:sz w:val="28"/>
          <w:szCs w:val="28"/>
          <w:lang w:eastAsia="en-US"/>
        </w:rPr>
        <w:t>Расходы на предоставление</w:t>
      </w:r>
      <w:r w:rsidRPr="00784B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4BE2">
        <w:rPr>
          <w:color w:val="000000"/>
          <w:sz w:val="28"/>
          <w:szCs w:val="20"/>
        </w:rPr>
        <w:t>имущественного взноса некоммерческой организации «Региональный Фонд развития промышленности Ивановской области» на предоставление займов субъектам деятельности в сфере промышленности» не исполнены в связи с длительностью проведения процедуры подготовки документов со стороны заявителей и проведения их экспертизы. Указанные расходы были исполнены в сумме 14 900,1 тыс. руб. в 2020 году.</w:t>
      </w:r>
    </w:p>
    <w:p w14:paraId="15A0F4BA" w14:textId="77777777" w:rsidR="00482440" w:rsidRPr="00784BE2" w:rsidRDefault="00482440" w:rsidP="00482440">
      <w:pPr>
        <w:suppressAutoHyphens/>
        <w:ind w:firstLine="708"/>
        <w:jc w:val="both"/>
        <w:rPr>
          <w:color w:val="000000"/>
          <w:sz w:val="28"/>
          <w:szCs w:val="20"/>
        </w:rPr>
      </w:pPr>
      <w:r w:rsidRPr="00482440">
        <w:rPr>
          <w:color w:val="000000"/>
          <w:sz w:val="28"/>
          <w:szCs w:val="20"/>
        </w:rPr>
        <w:t>Расходы, предоставленные автономной некоммерческой</w:t>
      </w:r>
      <w:r w:rsidRPr="00784BE2">
        <w:rPr>
          <w:color w:val="000000"/>
          <w:sz w:val="28"/>
          <w:szCs w:val="20"/>
        </w:rPr>
        <w:t xml:space="preserve"> организации «Центр гарантийной поддержки Ивановской области» в виде имущественного в сумме 605,0 тыс. руб. на осуществление текущей деятельности и в сумме 1 000,0 тыс. руб. на формирование гарантийного капитала.</w:t>
      </w:r>
    </w:p>
    <w:p w14:paraId="5AD92EE1" w14:textId="77777777" w:rsidR="00482440" w:rsidRPr="00784BE2" w:rsidRDefault="00482440" w:rsidP="00482440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3C3939" w14:textId="77777777" w:rsidR="00784BE2" w:rsidRPr="00784BE2" w:rsidRDefault="00784BE2" w:rsidP="00784BE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904B00" w14:textId="77777777" w:rsidR="003F446C" w:rsidRDefault="003F446C" w:rsidP="003F446C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  <w:r w:rsidRPr="003F446C">
        <w:rPr>
          <w:b/>
          <w:color w:val="000000"/>
          <w:sz w:val="28"/>
          <w:szCs w:val="20"/>
        </w:rPr>
        <w:t>Раздел 0500 «Жилищно-коммунальное хозяйство»</w:t>
      </w:r>
    </w:p>
    <w:p w14:paraId="7FCB7305" w14:textId="77777777" w:rsidR="002D660B" w:rsidRDefault="002D660B" w:rsidP="003F446C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</w:p>
    <w:p w14:paraId="034091F8" w14:textId="77777777" w:rsidR="00391A2B" w:rsidRPr="00391A2B" w:rsidRDefault="002D660B" w:rsidP="00391A2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b/>
          <w:color w:val="000000"/>
          <w:sz w:val="28"/>
          <w:szCs w:val="20"/>
        </w:rPr>
        <w:t xml:space="preserve">По подразделу 0501 </w:t>
      </w:r>
      <w:r>
        <w:rPr>
          <w:b/>
          <w:color w:val="000000"/>
          <w:sz w:val="28"/>
          <w:szCs w:val="20"/>
        </w:rPr>
        <w:t>«</w:t>
      </w:r>
      <w:r w:rsidRPr="002D660B">
        <w:rPr>
          <w:b/>
          <w:color w:val="000000"/>
          <w:sz w:val="28"/>
          <w:szCs w:val="20"/>
        </w:rPr>
        <w:t>Жилищное хозяйство»</w:t>
      </w:r>
      <w:r>
        <w:rPr>
          <w:color w:val="000000"/>
          <w:sz w:val="28"/>
          <w:szCs w:val="20"/>
        </w:rPr>
        <w:t xml:space="preserve"> </w:t>
      </w:r>
      <w:r w:rsidR="00391A2B" w:rsidRPr="00391A2B">
        <w:rPr>
          <w:color w:val="000000"/>
          <w:sz w:val="28"/>
          <w:szCs w:val="20"/>
        </w:rPr>
        <w:t>расходы по подразделу исполнены в сумме 84</w:t>
      </w:r>
      <w:r w:rsidR="00391A2B" w:rsidRPr="00391A2B">
        <w:rPr>
          <w:color w:val="000000"/>
          <w:sz w:val="28"/>
          <w:szCs w:val="20"/>
          <w:lang w:val="en-US"/>
        </w:rPr>
        <w:t> </w:t>
      </w:r>
      <w:r w:rsidR="00391A2B" w:rsidRPr="00391A2B">
        <w:rPr>
          <w:color w:val="000000"/>
          <w:sz w:val="28"/>
          <w:szCs w:val="20"/>
        </w:rPr>
        <w:t>894,5 тыс. руб. (93,1% от утверждённых бюджетных ассигнований), что на 14</w:t>
      </w:r>
      <w:r w:rsidR="00391A2B" w:rsidRPr="00391A2B">
        <w:rPr>
          <w:color w:val="000000"/>
          <w:sz w:val="28"/>
          <w:szCs w:val="20"/>
          <w:lang w:val="en-US"/>
        </w:rPr>
        <w:t> </w:t>
      </w:r>
      <w:r w:rsidR="00391A2B" w:rsidRPr="00391A2B">
        <w:rPr>
          <w:color w:val="000000"/>
          <w:sz w:val="28"/>
          <w:szCs w:val="20"/>
        </w:rPr>
        <w:t xml:space="preserve">716,2 тыс. руб. (21%) больше, чем в 2019 году. </w:t>
      </w:r>
    </w:p>
    <w:p w14:paraId="5F2C79B6" w14:textId="1E22A916" w:rsidR="00391A2B" w:rsidRPr="00391A2B" w:rsidRDefault="00391A2B" w:rsidP="00391A2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391A2B">
        <w:rPr>
          <w:color w:val="000000"/>
          <w:sz w:val="28"/>
          <w:szCs w:val="20"/>
        </w:rPr>
        <w:t xml:space="preserve">Увеличение объёма бюджетных ассигнований на реализацию региональной адресной программы переселения граждан из аварийного жилищного фонда по сравнению с объёмами бюджетных ассигнований в 2019 году связано с дополнительным выделением средств из бюджетов муниципальных образований – участников региональной программы на приобретение жилых помещений в связи с превышением предоставляемых жилых площадей над расселяемыми, которые не подлежат софинансированию из Фонда реформирования жилищно-коммунального хозяйства и областного бюджета, что позволило расселить из аварийного жилищного фонда 155 человек. </w:t>
      </w:r>
    </w:p>
    <w:p w14:paraId="5ABDEAD5" w14:textId="433AD678" w:rsidR="002D660B" w:rsidRPr="002D660B" w:rsidRDefault="00391A2B" w:rsidP="00391A2B">
      <w:pPr>
        <w:suppressAutoHyphens/>
        <w:ind w:firstLine="709"/>
        <w:jc w:val="both"/>
        <w:rPr>
          <w:i/>
          <w:color w:val="000000"/>
          <w:sz w:val="28"/>
          <w:szCs w:val="20"/>
        </w:rPr>
      </w:pPr>
      <w:r w:rsidRPr="00391A2B">
        <w:rPr>
          <w:color w:val="000000"/>
          <w:sz w:val="28"/>
          <w:szCs w:val="20"/>
        </w:rPr>
        <w:t>Кроме этого, исполнены расходы в сумме 479,0 тыс. руб. на проведение капитального ремонта общего имущества в многоквартирном доме городского округа Иваново, с выполнением мероприятий по энергосбережению и повышению энергетической эффективности, поступивших от государственной корпорации – Фонда содействия реформированию жилищно-коммунального хозяйства в виде иного межбюджетного трансферта.</w:t>
      </w:r>
    </w:p>
    <w:p w14:paraId="42E6D754" w14:textId="5CABF121" w:rsidR="002D660B" w:rsidRDefault="00E36AC7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5C59B6">
        <w:rPr>
          <w:b/>
          <w:sz w:val="28"/>
          <w:szCs w:val="28"/>
        </w:rPr>
        <w:t xml:space="preserve">По подразделу </w:t>
      </w:r>
      <w:r>
        <w:rPr>
          <w:b/>
          <w:sz w:val="28"/>
          <w:szCs w:val="28"/>
        </w:rPr>
        <w:t>050</w:t>
      </w:r>
      <w:r w:rsidRPr="005C59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«Жилищно-коммунальное хозяйство»</w:t>
      </w:r>
      <w:r w:rsidRPr="005C59B6">
        <w:rPr>
          <w:rFonts w:eastAsia="Calibri"/>
          <w:b/>
          <w:bCs/>
          <w:sz w:val="28"/>
          <w:szCs w:val="28"/>
        </w:rPr>
        <w:t xml:space="preserve"> </w:t>
      </w:r>
      <w:r w:rsidR="002D660B" w:rsidRPr="002D660B">
        <w:rPr>
          <w:color w:val="000000"/>
          <w:sz w:val="28"/>
          <w:szCs w:val="20"/>
        </w:rPr>
        <w:t>расходы по подразделу исполнены в сумме 1 112</w:t>
      </w:r>
      <w:r w:rsidR="002D660B" w:rsidRPr="002D660B">
        <w:rPr>
          <w:color w:val="000000"/>
          <w:sz w:val="28"/>
          <w:szCs w:val="20"/>
          <w:lang w:val="en-US"/>
        </w:rPr>
        <w:t> </w:t>
      </w:r>
      <w:r w:rsidR="002D660B" w:rsidRPr="002D660B">
        <w:rPr>
          <w:color w:val="000000"/>
          <w:sz w:val="28"/>
          <w:szCs w:val="20"/>
        </w:rPr>
        <w:t>415,1 тыс. руб. (87,5% от утверждённых бюджетных ассигнований), что на 227 784,0 тыс. руб. (20,5%) меньше, чем в 2019 году.</w:t>
      </w:r>
    </w:p>
    <w:p w14:paraId="056A15C5" w14:textId="77777777" w:rsidR="00F67C87" w:rsidRPr="00F67C87" w:rsidRDefault="00F67C87" w:rsidP="00F67C87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F67C87">
        <w:rPr>
          <w:color w:val="000000"/>
          <w:sz w:val="28"/>
          <w:szCs w:val="20"/>
        </w:rPr>
        <w:t>В рамках реализации государственной программы Ивановской области «Обеспечение услугами жилищно-коммунального хозяйства населения Ивановской области» осуществляется компенсация выпадающих доходов организациям коммунального хозяйства путём предоставления субсидий за счёт средств областного бюджета. Бюджетному возмещению подлежат недополученные доходы теплоснабжающих организаций, организаций водопроводно-канализационного хозяйства, организаций, осуществляющих горячее водоснабжение, возникающие в результате превышения размера расходов, связанных с обеспечением теплоснабжения, горячего, холодного водоснабжение и (или) водоотведение, учтённых в составе тарифов на тепловую энергию (мощность), горячее, холодное водоснабжение и (или) водоотведение на соответствующий регулируемому год, над расходами, приходящимися на эти цели, в установленных льготных тарифах на указанные услуги. Расходы на предоставление субсидий организациям коммунального хозяйства на возмещение недополученных доходов от разницы в тарифах на тепловую энергию, горячее, холодное водоснабжение и водоотведение исполнены в сумме 829 904,49 тыс. руб. (88,6 % от утверждённых бюджетных ассигнований), что на  314 803,1 тыс. руб. (27,5%) меньше, чем в 2019 году, в связи со снижением полезного отпуска населению тепловой энергии из-за тёплой зимы 2020 года, а также проводимой Департаментом энергетики и тарифов Ивановской области тарифной политики по снижению межтарифной разницы по ряду теплоснабжающих организаций.</w:t>
      </w:r>
    </w:p>
    <w:p w14:paraId="51D1D9F7" w14:textId="77777777" w:rsidR="00F67C87" w:rsidRPr="00F67C87" w:rsidRDefault="00F67C87" w:rsidP="00F67C87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F67C87">
        <w:rPr>
          <w:color w:val="000000"/>
          <w:sz w:val="28"/>
          <w:szCs w:val="20"/>
        </w:rPr>
        <w:t>Расходы на предоставление субсидий юридическим лицам в целях софинансирования расходных обязательств, возникающих при реализации мероприятий, связанных с обеспечением непрерывной работы региональных операторов по обращению с твёрдыми коммунальными отходами, источником финансового обеспечения которых является иной межбюджетный трансферт из федерального бюджета, исполнены в сумме 67 098,8 тыс. руб. Средства были предоставлены в целях финансового обеспечения части затрат региональных операторов по обращению с твёрдыми коммунальными отходами, возникших в результате сложившейся неблагоприятной ситуации, вызванной распространением новой коронавирусной инфекции, и связанных с предоставлением коммунальной услуги по обращению с ТКО.</w:t>
      </w:r>
    </w:p>
    <w:p w14:paraId="2F7C2A2E" w14:textId="7AA3C9CB" w:rsidR="00F67C87" w:rsidRPr="002D660B" w:rsidRDefault="00F67C87" w:rsidP="00F67C87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F67C87">
        <w:rPr>
          <w:color w:val="000000"/>
          <w:sz w:val="28"/>
          <w:szCs w:val="20"/>
        </w:rPr>
        <w:t>Расходы, выделенные из резервного фонда Правительства Ивановской области на финансовое обеспечение непредвиденных расходов, связанных с проведением аварийно-восстановительных работ, направленных на восстановление холодного водоснабжения в Палехском городском поселении Палехского муниципального района, исполнены в сумме 1 000,0 тыс. руб.</w:t>
      </w:r>
    </w:p>
    <w:p w14:paraId="4783C544" w14:textId="0F3988F7" w:rsidR="00F67C87" w:rsidRPr="002D660B" w:rsidRDefault="00BE3C10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BE3C10">
        <w:rPr>
          <w:b/>
          <w:color w:val="000000"/>
          <w:sz w:val="28"/>
          <w:szCs w:val="20"/>
        </w:rPr>
        <w:t xml:space="preserve">По подразделу </w:t>
      </w:r>
      <w:r>
        <w:rPr>
          <w:b/>
          <w:color w:val="000000"/>
          <w:sz w:val="28"/>
          <w:szCs w:val="20"/>
        </w:rPr>
        <w:t>0503 «</w:t>
      </w:r>
      <w:r w:rsidR="00B9261E">
        <w:rPr>
          <w:b/>
          <w:color w:val="000000"/>
          <w:sz w:val="28"/>
          <w:szCs w:val="20"/>
        </w:rPr>
        <w:t>Благоустройство»</w:t>
      </w:r>
      <w:r w:rsidR="00B9261E" w:rsidRPr="00BE3C10">
        <w:rPr>
          <w:b/>
          <w:bCs/>
          <w:color w:val="000000"/>
          <w:sz w:val="28"/>
          <w:szCs w:val="20"/>
        </w:rPr>
        <w:t xml:space="preserve"> </w:t>
      </w:r>
      <w:r w:rsidR="00B9261E" w:rsidRPr="002D660B">
        <w:rPr>
          <w:color w:val="000000"/>
          <w:sz w:val="28"/>
          <w:szCs w:val="20"/>
        </w:rPr>
        <w:t>расходы</w:t>
      </w:r>
      <w:r w:rsidR="002D660B" w:rsidRPr="002D660B">
        <w:rPr>
          <w:color w:val="000000"/>
          <w:sz w:val="28"/>
          <w:szCs w:val="20"/>
        </w:rPr>
        <w:t xml:space="preserve"> по подразделу исполнены в сумме 484 677,7 тыс. руб., что на 115 809,9 тыс. руб. (23,9 %) больше, чем в 2019 году.</w:t>
      </w:r>
    </w:p>
    <w:p w14:paraId="2065C07F" w14:textId="428C6D59" w:rsidR="002D660B" w:rsidRPr="002D660B" w:rsidRDefault="00B9261E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</w:t>
      </w:r>
      <w:r w:rsidR="002D660B" w:rsidRPr="002D660B">
        <w:rPr>
          <w:color w:val="000000"/>
          <w:sz w:val="28"/>
          <w:szCs w:val="20"/>
        </w:rPr>
        <w:t>а территории Ивановской области началась реализация мероприятий федеральной целевой программы «Увековечение памяти погибших при защите Отечества на 2019 - 2024 годы», исполнение расходов составило 1 016,5 тыс. рублей.</w:t>
      </w:r>
    </w:p>
    <w:p w14:paraId="7A9694A3" w14:textId="77777777" w:rsidR="002D660B" w:rsidRPr="002D660B" w:rsidRDefault="002D660B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>Расходы на предоставление субсидий бюджетам муниципальных образований на благоустройство в рамках исполнения наказов избирателей депутатам Ивановской областной Думы исполнены в сумме 13 753,1 тыс. руб., что на 8 715,9 тыс. руб. больше, чем в 2019 году.</w:t>
      </w:r>
    </w:p>
    <w:p w14:paraId="7DD11C82" w14:textId="741E0FE8" w:rsidR="002D660B" w:rsidRPr="002D660B" w:rsidRDefault="002D660B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 xml:space="preserve">Расходы на реализацию программ формирования современной городской </w:t>
      </w:r>
      <w:r w:rsidR="00663083" w:rsidRPr="002D660B">
        <w:rPr>
          <w:color w:val="000000"/>
          <w:sz w:val="28"/>
          <w:szCs w:val="20"/>
        </w:rPr>
        <w:t>среды исполнены</w:t>
      </w:r>
      <w:r w:rsidRPr="002D660B">
        <w:rPr>
          <w:color w:val="000000"/>
          <w:sz w:val="28"/>
          <w:szCs w:val="20"/>
        </w:rPr>
        <w:t xml:space="preserve"> в сумме 325 583,0 тыс. руб., что на 28 766,3 тыс. руб. меньше по сравнению с 2019 годом в связи с уменьшением размера межбюджетного трансферта из федерального бюджета.</w:t>
      </w:r>
    </w:p>
    <w:p w14:paraId="5A3FABA0" w14:textId="0AD46BEB" w:rsidR="002D660B" w:rsidRPr="002D660B" w:rsidRDefault="00663083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Расходы</w:t>
      </w:r>
      <w:r w:rsidR="002D660B" w:rsidRPr="002D660B">
        <w:rPr>
          <w:color w:val="000000"/>
          <w:sz w:val="28"/>
          <w:szCs w:val="20"/>
        </w:rPr>
        <w:t xml:space="preserve"> исполнены на:</w:t>
      </w:r>
    </w:p>
    <w:p w14:paraId="57A7F177" w14:textId="77777777" w:rsidR="002D660B" w:rsidRPr="002D660B" w:rsidRDefault="002D660B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>– реализацию проектов благоустройства территорий городских округов Иваново, Кинешма, Юрьевецкого муниципального района в сумме 72 753,3 тыс. руб.;</w:t>
      </w:r>
    </w:p>
    <w:p w14:paraId="2BB27940" w14:textId="77777777" w:rsidR="00A06ED8" w:rsidRPr="00A06ED8" w:rsidRDefault="00A06ED8" w:rsidP="00A06ED8">
      <w:pPr>
        <w:ind w:firstLine="709"/>
        <w:jc w:val="both"/>
        <w:rPr>
          <w:sz w:val="28"/>
          <w:szCs w:val="28"/>
        </w:rPr>
      </w:pPr>
      <w:r w:rsidRPr="00A06ED8">
        <w:rPr>
          <w:b/>
          <w:sz w:val="28"/>
          <w:szCs w:val="28"/>
        </w:rPr>
        <w:t xml:space="preserve">– </w:t>
      </w:r>
      <w:r w:rsidRPr="00A06ED8">
        <w:rPr>
          <w:sz w:val="28"/>
          <w:szCs w:val="28"/>
        </w:rPr>
        <w:t>обеспечение деятельности автономной некоммерческой организации «Центр территориального развития Ивановской области» в сумме 18 390,9 тыс. руб. на разработку концепций развития территорий и благоустройства общественных пространств муниципальных образований Ивановской области, проведение образовательных семинаров, лекций, круглых столов в сфере развития городской среды муниципальных образований;</w:t>
      </w:r>
    </w:p>
    <w:p w14:paraId="0417FECA" w14:textId="78E252C1" w:rsidR="00A06ED8" w:rsidRPr="00A06ED8" w:rsidRDefault="00A06ED8" w:rsidP="00A06ED8">
      <w:pPr>
        <w:ind w:firstLine="709"/>
        <w:jc w:val="both"/>
        <w:rPr>
          <w:sz w:val="28"/>
          <w:szCs w:val="28"/>
        </w:rPr>
      </w:pPr>
      <w:r w:rsidRPr="00A06ED8">
        <w:rPr>
          <w:sz w:val="28"/>
          <w:szCs w:val="28"/>
        </w:rPr>
        <w:t>– реализацию проектов территорий муниципальных образований, основанных на местных инициативах, исполнены в сумме 44 202,4 тыс. руб., что на 34 721,0 тыс. руб. больше, чем в 2019 году, в связи с увеличением выделяемых средств субсидии из областного бюджета на благоустройство территорий муниципальных образований, имеющих приоритетное значение для жителей, что позволило благоустроить общественные и дворовые территории 45 ТОС-ам.</w:t>
      </w:r>
    </w:p>
    <w:p w14:paraId="05428F7F" w14:textId="77777777" w:rsid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0505 </w:t>
      </w:r>
      <w:r w:rsidRPr="005C59B6">
        <w:rPr>
          <w:rFonts w:eastAsia="Calibri"/>
          <w:b/>
          <w:sz w:val="28"/>
          <w:szCs w:val="28"/>
        </w:rPr>
        <w:t>«Другие вопросы в области жилищно-коммунального хозяйства»</w:t>
      </w:r>
      <w:r w:rsidRPr="005C59B6">
        <w:rPr>
          <w:rFonts w:eastAsia="Calibri"/>
          <w:sz w:val="28"/>
          <w:szCs w:val="28"/>
        </w:rPr>
        <w:t xml:space="preserve"> отражены в том числе расходы на обеспечение деятельности исполнительных органов государственной власти в области жилищно-коммунального хозяйства.</w:t>
      </w:r>
      <w:r w:rsidRPr="005C59B6">
        <w:rPr>
          <w:sz w:val="28"/>
          <w:szCs w:val="28"/>
        </w:rPr>
        <w:t xml:space="preserve"> Увеличение расходов за 2020 год по сравнению с 2019 годом по указанным расходам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.</w:t>
      </w:r>
    </w:p>
    <w:p w14:paraId="055C46E9" w14:textId="31EBEDB3" w:rsidR="00BB671C" w:rsidRDefault="00BB671C" w:rsidP="00BB671C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  <w:r w:rsidRPr="00BB671C">
        <w:rPr>
          <w:color w:val="000000"/>
          <w:sz w:val="28"/>
          <w:szCs w:val="20"/>
        </w:rPr>
        <w:t xml:space="preserve">В связи с длительным сроком согласования заявительных документов, заключения с Минстроем России дополнительного соглашения о предоставлении субсидии из федерального бюджета на строительство и реконструкцию (модернизацию) объектов питьевого водоснабжения в рамках реализации федерального проекта «Чистая вода» и риском не освоения в 2019 году было заключено дополнительное соглашение о переносе реализации указанного мероприятия в сумме 43 362,2 тыс. руб. на 2020 год. </w:t>
      </w:r>
      <w:r w:rsidR="007341A6">
        <w:rPr>
          <w:color w:val="000000"/>
          <w:sz w:val="28"/>
          <w:szCs w:val="20"/>
        </w:rPr>
        <w:t>С</w:t>
      </w:r>
      <w:r w:rsidRPr="00BB671C">
        <w:rPr>
          <w:color w:val="000000"/>
          <w:sz w:val="28"/>
          <w:szCs w:val="20"/>
        </w:rPr>
        <w:t xml:space="preserve">редства освоены в полном объёме. </w:t>
      </w:r>
    </w:p>
    <w:p w14:paraId="55E32E02" w14:textId="11DA4800" w:rsidR="00B660D2" w:rsidRPr="002D660B" w:rsidRDefault="002553D8" w:rsidP="00B660D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B660D2" w:rsidRPr="002D660B">
        <w:rPr>
          <w:color w:val="000000"/>
          <w:sz w:val="28"/>
          <w:szCs w:val="20"/>
        </w:rPr>
        <w:t>асходы по подразделу исполнены в сумме 589 899,3 тыс. руб., что на 478 663,2 тыс. руб. (81,1 %) больше, чем в 2019 году.</w:t>
      </w:r>
    </w:p>
    <w:p w14:paraId="0768D7EC" w14:textId="77777777" w:rsidR="00B660D2" w:rsidRPr="002D660B" w:rsidRDefault="00B660D2" w:rsidP="00B660D2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 xml:space="preserve">В связи с длительным сроком согласования заявительных документов, заключения с Минстроем России дополнительного соглашения о предоставлении субсидии из федерального бюджета на строительство и реконструкцию (модернизацию) объектов питьевого водоснабжения в рамках реализации федерального проекта «Чистая вода» и риском не освоения в 2019 году было заключено дополнительное соглашение о переносе реализации указанного мероприятия в сумме 43 362,2 тыс. руб. на 2020 год. В 2020 году средства освоены в полном объёме. </w:t>
      </w:r>
    </w:p>
    <w:p w14:paraId="5C30405D" w14:textId="18A52C3E" w:rsidR="00B660D2" w:rsidRPr="002D660B" w:rsidRDefault="00E20E3B" w:rsidP="00B660D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B660D2" w:rsidRPr="002D660B">
        <w:rPr>
          <w:color w:val="000000"/>
          <w:sz w:val="28"/>
          <w:szCs w:val="20"/>
        </w:rPr>
        <w:t>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исполнены в сумме 443 268,4 тыс. руб., что на 427 536,8 тыс. руб. больше, чем в 2019 году, так как реализация каждого и</w:t>
      </w:r>
      <w:r w:rsidR="00B660D2">
        <w:rPr>
          <w:color w:val="000000"/>
          <w:sz w:val="28"/>
          <w:szCs w:val="20"/>
        </w:rPr>
        <w:t>з проектов рассчитана на 2 года.</w:t>
      </w:r>
    </w:p>
    <w:p w14:paraId="7CCD0695" w14:textId="77C7C6C2" w:rsidR="002A19BA" w:rsidRDefault="002A19BA" w:rsidP="002A19BA">
      <w:pPr>
        <w:pStyle w:val="a5"/>
        <w:tabs>
          <w:tab w:val="left" w:pos="709"/>
          <w:tab w:val="left" w:pos="851"/>
        </w:tabs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A19BA">
        <w:rPr>
          <w:b/>
          <w:color w:val="000000"/>
          <w:sz w:val="28"/>
          <w:szCs w:val="28"/>
        </w:rPr>
        <w:t>0600</w:t>
      </w:r>
      <w:r w:rsidR="001074B6">
        <w:rPr>
          <w:b/>
          <w:color w:val="000000"/>
          <w:sz w:val="28"/>
          <w:szCs w:val="28"/>
        </w:rPr>
        <w:t xml:space="preserve"> </w:t>
      </w:r>
      <w:r w:rsidRPr="002A19BA">
        <w:rPr>
          <w:b/>
          <w:color w:val="000000"/>
          <w:sz w:val="28"/>
          <w:szCs w:val="28"/>
        </w:rPr>
        <w:t>«Охрана окружающей среды»</w:t>
      </w:r>
    </w:p>
    <w:p w14:paraId="1AD1196D" w14:textId="77777777" w:rsidR="002A19BA" w:rsidRDefault="002A19BA" w:rsidP="00AC1F60">
      <w:pPr>
        <w:pStyle w:val="a5"/>
        <w:tabs>
          <w:tab w:val="left" w:pos="709"/>
          <w:tab w:val="left" w:pos="851"/>
        </w:tabs>
        <w:suppressAutoHyphens/>
        <w:ind w:firstLine="709"/>
        <w:rPr>
          <w:b/>
          <w:color w:val="000000"/>
          <w:sz w:val="28"/>
          <w:szCs w:val="28"/>
        </w:rPr>
      </w:pPr>
    </w:p>
    <w:p w14:paraId="0498E542" w14:textId="3ED3E31C" w:rsidR="005D7386" w:rsidRPr="005D7386" w:rsidRDefault="00170500" w:rsidP="005D738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5C59B6">
        <w:rPr>
          <w:rFonts w:eastAsia="Calibri"/>
          <w:b/>
          <w:bCs/>
          <w:sz w:val="28"/>
          <w:szCs w:val="28"/>
        </w:rPr>
        <w:t>По подразделу 0603 «Охрана объектов растительного и животного мира и среды их обитания»</w:t>
      </w:r>
      <w:r w:rsidRPr="005C59B6">
        <w:rPr>
          <w:rFonts w:eastAsia="Calibri"/>
          <w:bCs/>
          <w:sz w:val="28"/>
          <w:szCs w:val="28"/>
        </w:rPr>
        <w:t xml:space="preserve"> </w:t>
      </w:r>
      <w:r w:rsidR="005D7386">
        <w:rPr>
          <w:rFonts w:eastAsia="Calibri"/>
          <w:bCs/>
          <w:sz w:val="28"/>
          <w:szCs w:val="28"/>
        </w:rPr>
        <w:t>р</w:t>
      </w:r>
      <w:r w:rsidR="005D7386" w:rsidRPr="005D7386">
        <w:rPr>
          <w:color w:val="000000"/>
          <w:sz w:val="28"/>
          <w:szCs w:val="20"/>
        </w:rPr>
        <w:t>асходы по данному подразделу исполнены в сумме 13 323,1 тыс. руб. (84,7% от утверждённых бюджетных ассигнований) или на 86% к уровню 2019 года.</w:t>
      </w:r>
    </w:p>
    <w:p w14:paraId="789FB50B" w14:textId="77777777" w:rsidR="005D7386" w:rsidRPr="005D7386" w:rsidRDefault="005D7386" w:rsidP="005D738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5D7386">
        <w:rPr>
          <w:color w:val="000000"/>
          <w:sz w:val="28"/>
          <w:szCs w:val="20"/>
        </w:rPr>
        <w:t>В рамках данного подраздела осуществлялись расходы по:</w:t>
      </w:r>
    </w:p>
    <w:p w14:paraId="21F15D4F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color w:val="000000"/>
          <w:sz w:val="28"/>
          <w:szCs w:val="20"/>
        </w:rPr>
        <w:t xml:space="preserve">       - обеспечению функционирования территориальной системы наблюдений за состоянием атмосферного воздуха на территории Ивановской области (</w:t>
      </w:r>
      <w:r w:rsidRPr="005D7386">
        <w:rPr>
          <w:sz w:val="28"/>
          <w:szCs w:val="28"/>
        </w:rPr>
        <w:t>эксплуатация автоматизированного стационарного поста-лаборатории для контроля за уровнем загрязнения атмосферного воздуха, установленного в городе Шуя);</w:t>
      </w:r>
    </w:p>
    <w:p w14:paraId="43957258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sz w:val="28"/>
          <w:szCs w:val="28"/>
        </w:rPr>
        <w:t xml:space="preserve">      - проведению регулярных лабораторных исследований компонентов окружающей среды;</w:t>
      </w:r>
    </w:p>
    <w:p w14:paraId="57508138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sz w:val="28"/>
          <w:szCs w:val="28"/>
        </w:rPr>
        <w:t xml:space="preserve">      - осуществлению государственного управления в области организации и функционирования особо охраняемых природных территорий регионального значения;</w:t>
      </w:r>
    </w:p>
    <w:p w14:paraId="467A26B9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sz w:val="28"/>
          <w:szCs w:val="28"/>
        </w:rPr>
        <w:t xml:space="preserve">      - ведению Красной книги Ивановской области;</w:t>
      </w:r>
    </w:p>
    <w:p w14:paraId="572C57D4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 w:rsidRPr="005D7386">
        <w:rPr>
          <w:sz w:val="28"/>
          <w:szCs w:val="28"/>
        </w:rPr>
        <w:t xml:space="preserve">      - </w:t>
      </w:r>
      <w:r w:rsidRPr="005D7386">
        <w:rPr>
          <w:color w:val="000000"/>
          <w:sz w:val="28"/>
          <w:szCs w:val="20"/>
        </w:rPr>
        <w:t xml:space="preserve">разработке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территорий. Причина неисполнения данных расходов связана с экономией в ходе проведения конкурсных процедур. </w:t>
      </w:r>
    </w:p>
    <w:p w14:paraId="7185C8E1" w14:textId="47B9D8AE" w:rsidR="005D7386" w:rsidRPr="005D7386" w:rsidRDefault="005D7386" w:rsidP="005D7386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  <w:r w:rsidRPr="005D7386">
        <w:rPr>
          <w:color w:val="000000"/>
          <w:sz w:val="28"/>
          <w:szCs w:val="20"/>
        </w:rPr>
        <w:t xml:space="preserve">Уменьшение расходов в сравнении с </w:t>
      </w:r>
      <w:r w:rsidR="006F000C">
        <w:rPr>
          <w:color w:val="000000"/>
          <w:sz w:val="28"/>
          <w:szCs w:val="20"/>
        </w:rPr>
        <w:t>предыдущим</w:t>
      </w:r>
      <w:r w:rsidRPr="005D7386">
        <w:rPr>
          <w:color w:val="000000"/>
          <w:sz w:val="28"/>
          <w:szCs w:val="20"/>
        </w:rPr>
        <w:t xml:space="preserve"> годом связано с выделением в 2019 году дополнительных средств на разработку проектов работ по ликвидации накопленного вреда окружающей среде, которые на 2020 год не п</w:t>
      </w:r>
      <w:r>
        <w:rPr>
          <w:color w:val="000000"/>
          <w:sz w:val="28"/>
          <w:szCs w:val="20"/>
        </w:rPr>
        <w:t>редусматривались в таком объёме.</w:t>
      </w:r>
    </w:p>
    <w:p w14:paraId="723FA20D" w14:textId="7E50E3C2" w:rsidR="00170500" w:rsidRPr="005C59B6" w:rsidRDefault="005D7386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</w:t>
      </w:r>
      <w:r w:rsidR="00170500" w:rsidRPr="005C59B6">
        <w:rPr>
          <w:rFonts w:eastAsia="Calibri"/>
          <w:bCs/>
          <w:sz w:val="28"/>
          <w:szCs w:val="28"/>
        </w:rPr>
        <w:t xml:space="preserve"> том числе за счет средств областного бюджета отражены расходы на содержание Ивановского областного казенного учреждения «Управление особо охраняемыми природными территориями Ивановской области». Исполнение расходов по данным расходам </w:t>
      </w:r>
      <w:r w:rsidR="0093254E" w:rsidRPr="005C59B6">
        <w:rPr>
          <w:rFonts w:eastAsia="Calibri"/>
          <w:bCs/>
          <w:sz w:val="28"/>
          <w:szCs w:val="28"/>
        </w:rPr>
        <w:t>составило 3</w:t>
      </w:r>
      <w:r w:rsidR="00170500" w:rsidRPr="005C59B6">
        <w:rPr>
          <w:rFonts w:eastAsia="Calibri"/>
          <w:bCs/>
          <w:sz w:val="28"/>
          <w:szCs w:val="28"/>
        </w:rPr>
        <w:t xml:space="preserve"> 496,5 тыс. руб. или 99,6 % от утвержденных ассигнований.</w:t>
      </w:r>
    </w:p>
    <w:p w14:paraId="7B02D40D" w14:textId="564DDBEE" w:rsidR="005D7386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Увеличение </w:t>
      </w:r>
      <w:r w:rsidR="009B258D" w:rsidRPr="005C59B6">
        <w:rPr>
          <w:rFonts w:eastAsia="Calibri"/>
          <w:bCs/>
          <w:sz w:val="28"/>
          <w:szCs w:val="28"/>
        </w:rPr>
        <w:t>расходов по</w:t>
      </w:r>
      <w:r w:rsidRPr="005C59B6">
        <w:rPr>
          <w:rFonts w:eastAsia="Calibri"/>
          <w:bCs/>
          <w:sz w:val="28"/>
          <w:szCs w:val="28"/>
        </w:rPr>
        <w:t xml:space="preserve"> сравнению с 2019 годом по данному учреждению в сумме 184,6 тыс. руб. (5,6 %) связано с увеличением минимального размера оплаты труда, индексацией заработной платы с 1 октября 2020 года на 4,2% и доведением </w:t>
      </w:r>
      <w:r>
        <w:rPr>
          <w:rFonts w:eastAsia="Calibri"/>
          <w:bCs/>
          <w:sz w:val="28"/>
          <w:szCs w:val="28"/>
        </w:rPr>
        <w:t xml:space="preserve">до года </w:t>
      </w:r>
      <w:r w:rsidRPr="005C59B6">
        <w:rPr>
          <w:rFonts w:eastAsia="Calibri"/>
          <w:bCs/>
          <w:sz w:val="28"/>
          <w:szCs w:val="28"/>
        </w:rPr>
        <w:t>расходов по фонду оплаты труда с учетом начислений в связи с индексацией заработной платы с 1 октября 2019 года.</w:t>
      </w:r>
    </w:p>
    <w:p w14:paraId="31A20E4C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/>
          <w:bCs/>
          <w:sz w:val="28"/>
          <w:szCs w:val="28"/>
        </w:rPr>
        <w:t>По подразделу 0605 «Другие вопросы в области охраны окружающей среды»</w:t>
      </w:r>
      <w:r w:rsidRPr="005C59B6">
        <w:rPr>
          <w:rFonts w:eastAsia="Calibri"/>
          <w:bCs/>
          <w:sz w:val="28"/>
          <w:szCs w:val="28"/>
        </w:rPr>
        <w:t xml:space="preserve"> отражены в том числе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охраны и использования охотничьих ресурсов. Исполнение указанных расходов составило 8 588,8 тыс. руб. или 85,9 % от утвержденных бюджетных ассигнований. Освоение средств не в полном объеме связано с экономией, сложившейся по результатам проведения конкурсных процедур, а также   признания несостоявшимся аукциона по организации выполнения работ по учету охотничьих ресурсов методом зимнего маршрутного учета на территории Ивановской области в связи с отсутствием участников.</w:t>
      </w:r>
    </w:p>
    <w:p w14:paraId="310B4BE2" w14:textId="7CDB4B6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 Увеличение данных </w:t>
      </w:r>
      <w:r w:rsidR="009B258D" w:rsidRPr="005C59B6">
        <w:rPr>
          <w:rFonts w:eastAsia="Calibri"/>
          <w:bCs/>
          <w:sz w:val="28"/>
          <w:szCs w:val="28"/>
        </w:rPr>
        <w:t>расходов по</w:t>
      </w:r>
      <w:r w:rsidRPr="005C59B6">
        <w:rPr>
          <w:rFonts w:eastAsia="Calibri"/>
          <w:bCs/>
          <w:sz w:val="28"/>
          <w:szCs w:val="28"/>
        </w:rPr>
        <w:t xml:space="preserve"> сравнению с 2019 годом в сумме 383,3 тыс. руб. (4,7 %)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ресурсов.</w:t>
      </w:r>
    </w:p>
    <w:p w14:paraId="06DCBE98" w14:textId="77777777" w:rsidR="00170500" w:rsidRDefault="00170500" w:rsidP="00AC1F60">
      <w:pPr>
        <w:pStyle w:val="a5"/>
        <w:tabs>
          <w:tab w:val="left" w:pos="709"/>
          <w:tab w:val="left" w:pos="851"/>
        </w:tabs>
        <w:suppressAutoHyphens/>
        <w:ind w:firstLine="709"/>
        <w:rPr>
          <w:b/>
          <w:color w:val="000000"/>
          <w:sz w:val="28"/>
          <w:szCs w:val="28"/>
        </w:rPr>
      </w:pPr>
    </w:p>
    <w:p w14:paraId="7174B892" w14:textId="77777777" w:rsidR="00303AA2" w:rsidRDefault="00DD4029" w:rsidP="00303AA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0700 «Образование»</w:t>
      </w:r>
    </w:p>
    <w:p w14:paraId="14B33235" w14:textId="1BFE1DCB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разделу 0700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«Образование»</w:t>
      </w:r>
      <w:r w:rsidRPr="005C59B6">
        <w:rPr>
          <w:sz w:val="28"/>
          <w:szCs w:val="28"/>
        </w:rPr>
        <w:t xml:space="preserve"> расходы областного бюджета утверждены в сумме 1</w:t>
      </w:r>
      <w:r w:rsidRPr="005C59B6">
        <w:rPr>
          <w:spacing w:val="60"/>
          <w:sz w:val="28"/>
          <w:szCs w:val="28"/>
        </w:rPr>
        <w:t>0</w:t>
      </w:r>
      <w:r w:rsidRPr="005C59B6">
        <w:rPr>
          <w:sz w:val="28"/>
          <w:szCs w:val="28"/>
        </w:rPr>
        <w:t>54</w:t>
      </w:r>
      <w:r w:rsidRPr="005C59B6">
        <w:rPr>
          <w:spacing w:val="60"/>
          <w:sz w:val="28"/>
          <w:szCs w:val="28"/>
        </w:rPr>
        <w:t>7</w:t>
      </w:r>
      <w:r w:rsidRPr="005C59B6">
        <w:rPr>
          <w:sz w:val="28"/>
          <w:szCs w:val="28"/>
        </w:rPr>
        <w:t>162,7 тыс. руб., исполнены в сумме 1</w:t>
      </w:r>
      <w:r w:rsidRPr="005C59B6">
        <w:rPr>
          <w:spacing w:val="60"/>
          <w:sz w:val="28"/>
          <w:szCs w:val="28"/>
        </w:rPr>
        <w:t>0</w:t>
      </w:r>
      <w:r w:rsidRPr="005C59B6">
        <w:rPr>
          <w:sz w:val="28"/>
          <w:szCs w:val="28"/>
        </w:rPr>
        <w:t>11</w:t>
      </w:r>
      <w:r w:rsidRPr="005C59B6">
        <w:rPr>
          <w:spacing w:val="60"/>
          <w:sz w:val="28"/>
          <w:szCs w:val="28"/>
        </w:rPr>
        <w:t>2</w:t>
      </w:r>
      <w:r w:rsidRPr="005C59B6">
        <w:rPr>
          <w:sz w:val="28"/>
          <w:szCs w:val="28"/>
        </w:rPr>
        <w:t xml:space="preserve">157,2 тыс. руб., что составляет 95,9 % к утвержденным бюджетным назначениям. </w:t>
      </w:r>
    </w:p>
    <w:p w14:paraId="3999D0E7" w14:textId="703050A0" w:rsidR="00170500" w:rsidRPr="005C59B6" w:rsidRDefault="00170500" w:rsidP="00170500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Исполнение расходов областного </w:t>
      </w:r>
      <w:r w:rsidR="009B258D" w:rsidRPr="005C59B6">
        <w:rPr>
          <w:rFonts w:eastAsia="Calibri"/>
          <w:sz w:val="28"/>
          <w:szCs w:val="28"/>
        </w:rPr>
        <w:t>бюджета превышает</w:t>
      </w:r>
      <w:r w:rsidRPr="005C59B6">
        <w:rPr>
          <w:rFonts w:eastAsia="Calibri"/>
          <w:sz w:val="28"/>
          <w:szCs w:val="28"/>
        </w:rPr>
        <w:t xml:space="preserve"> исполнение 2019 года на </w:t>
      </w:r>
      <w:r w:rsidRPr="005C59B6">
        <w:rPr>
          <w:rFonts w:eastAsia="Calibri"/>
          <w:spacing w:val="60"/>
          <w:sz w:val="28"/>
          <w:szCs w:val="28"/>
        </w:rPr>
        <w:t>1</w:t>
      </w:r>
      <w:r w:rsidRPr="005C59B6">
        <w:rPr>
          <w:rFonts w:eastAsia="Calibri"/>
          <w:sz w:val="28"/>
          <w:szCs w:val="28"/>
        </w:rPr>
        <w:t>17</w:t>
      </w:r>
      <w:r w:rsidRPr="005C59B6">
        <w:rPr>
          <w:rFonts w:eastAsia="Calibri"/>
          <w:spacing w:val="60"/>
          <w:sz w:val="28"/>
          <w:szCs w:val="28"/>
        </w:rPr>
        <w:t>0</w:t>
      </w:r>
      <w:r w:rsidRPr="005C59B6">
        <w:rPr>
          <w:rFonts w:eastAsia="Calibri"/>
          <w:sz w:val="28"/>
          <w:szCs w:val="28"/>
        </w:rPr>
        <w:t>030,0 тыс. руб. или на 13,1 %. Причины увеличения расходов по данному разделу приведены ниже.</w:t>
      </w:r>
    </w:p>
    <w:p w14:paraId="5CF009DB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0701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 xml:space="preserve">«Дошкольное образование» </w:t>
      </w:r>
      <w:r w:rsidRPr="005C59B6">
        <w:rPr>
          <w:sz w:val="28"/>
          <w:szCs w:val="28"/>
        </w:rPr>
        <w:t xml:space="preserve">расходы утверждены в сумме </w:t>
      </w:r>
      <w:r w:rsidRPr="005C59B6">
        <w:rPr>
          <w:spacing w:val="60"/>
          <w:sz w:val="28"/>
          <w:szCs w:val="28"/>
        </w:rPr>
        <w:t>3</w:t>
      </w:r>
      <w:r w:rsidRPr="005C59B6">
        <w:rPr>
          <w:sz w:val="28"/>
          <w:szCs w:val="28"/>
        </w:rPr>
        <w:t>18</w:t>
      </w:r>
      <w:r w:rsidRPr="005C59B6">
        <w:rPr>
          <w:spacing w:val="60"/>
          <w:sz w:val="28"/>
          <w:szCs w:val="28"/>
        </w:rPr>
        <w:t>6</w:t>
      </w:r>
      <w:r w:rsidRPr="005C59B6">
        <w:rPr>
          <w:sz w:val="28"/>
          <w:szCs w:val="28"/>
        </w:rPr>
        <w:t xml:space="preserve">701,2 тыс. руб., исполнены в сумме </w:t>
      </w:r>
      <w:r w:rsidRPr="005C59B6">
        <w:rPr>
          <w:spacing w:val="60"/>
          <w:sz w:val="28"/>
          <w:szCs w:val="28"/>
        </w:rPr>
        <w:t>3</w:t>
      </w:r>
      <w:r w:rsidRPr="005C59B6">
        <w:rPr>
          <w:sz w:val="28"/>
          <w:szCs w:val="28"/>
        </w:rPr>
        <w:t>13</w:t>
      </w:r>
      <w:r w:rsidRPr="005C59B6">
        <w:rPr>
          <w:spacing w:val="60"/>
          <w:sz w:val="28"/>
          <w:szCs w:val="28"/>
        </w:rPr>
        <w:t>4</w:t>
      </w:r>
      <w:r w:rsidRPr="005C59B6">
        <w:rPr>
          <w:sz w:val="28"/>
          <w:szCs w:val="28"/>
        </w:rPr>
        <w:t>934,3 тыс. руб. или 98,4 % к утвержденным назначениям. По указанному подразделу бюджетные ассигнования направлены на финансовое обеспечение предоставления дошкольного образования в государственных, муниципальных и негосударственных образовательных организациях,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Федерации, создания условий для осуществления присмотра и ухода за детьми, содержания детей в государственных и муниципальных образовательных организациях.</w:t>
      </w:r>
    </w:p>
    <w:p w14:paraId="7FB6EB86" w14:textId="05DB423E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областного бюджета по сравнению с расходами 2019 года на 38</w:t>
      </w:r>
      <w:r w:rsidRPr="005C59B6">
        <w:rPr>
          <w:rFonts w:eastAsia="Calibri"/>
          <w:bCs/>
          <w:spacing w:val="60"/>
          <w:sz w:val="28"/>
          <w:szCs w:val="28"/>
        </w:rPr>
        <w:t>4</w:t>
      </w:r>
      <w:r w:rsidRPr="005C59B6">
        <w:rPr>
          <w:rFonts w:eastAsia="Calibri"/>
          <w:bCs/>
          <w:sz w:val="28"/>
          <w:szCs w:val="28"/>
        </w:rPr>
        <w:t>427,2 тыс. руб. или на 14,0 % связано с:</w:t>
      </w:r>
    </w:p>
    <w:p w14:paraId="27767322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с 1 января 2020 года минимального размера оплаты труда, индексацией заработной платы работников муниципальных и областных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указанных учреждений в связи с индексацией заработной платы с 1 октября 2019 года;</w:t>
      </w:r>
    </w:p>
    <w:p w14:paraId="062BB825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в общем образовании;</w:t>
      </w:r>
    </w:p>
    <w:p w14:paraId="56442048" w14:textId="77777777" w:rsidR="00170500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39357E">
        <w:rPr>
          <w:rFonts w:eastAsia="Calibri"/>
          <w:bCs/>
          <w:sz w:val="28"/>
          <w:szCs w:val="28"/>
        </w:rPr>
        <w:t>- выделением средств из федерального и областного бюджетов на строительство 4 детских дошкол</w:t>
      </w:r>
      <w:r>
        <w:rPr>
          <w:rFonts w:eastAsia="Calibri"/>
          <w:bCs/>
          <w:sz w:val="28"/>
          <w:szCs w:val="28"/>
        </w:rPr>
        <w:t>ьных учреждений от 1,5 до 3 лет.</w:t>
      </w:r>
    </w:p>
    <w:p w14:paraId="7F13AF72" w14:textId="74916B0E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Увеличение объёма бюджетных ассигнований по сравнению с объемами бюджетных ассигнований на 2019 год связано с выделением средств из федерального и областного бюджетов на строительство 4 детских дошкольных учреждений для создания дополнительных мест для детей в возрасте от 1,5 до 3 лет, в том числе:</w:t>
      </w:r>
    </w:p>
    <w:p w14:paraId="313E9F8D" w14:textId="77777777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– строительство детского сада на 120 мест в д. Беляницы в сумме 124 190,8 тыс. руб. (исполнено 116 560,3 тыс. руб.);</w:t>
      </w:r>
    </w:p>
    <w:p w14:paraId="4A7BB6DE" w14:textId="77777777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– строительство детского сада</w:t>
      </w:r>
      <w:r w:rsidRPr="00121C06">
        <w:rPr>
          <w:sz w:val="20"/>
          <w:szCs w:val="20"/>
        </w:rPr>
        <w:t xml:space="preserve"> </w:t>
      </w:r>
      <w:r w:rsidRPr="00121C06">
        <w:rPr>
          <w:sz w:val="28"/>
          <w:szCs w:val="28"/>
        </w:rPr>
        <w:t>на 240 мест в: г. Иваново, ул. 1-я Камвольная в сумме 66 110,2 тыс. руб. (исполнено 58 107,6 тыс. руб.);</w:t>
      </w:r>
    </w:p>
    <w:p w14:paraId="072349E7" w14:textId="77777777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– строительство дошкольного учреждения на 240 мест ул. Владимирская г. о. Кохма в сумме 66 110,2 тыс. руб. (исполнено 65 922,1 тыс. руб.);</w:t>
      </w:r>
    </w:p>
    <w:p w14:paraId="5BE16919" w14:textId="3937124C" w:rsidR="00121C06" w:rsidRPr="0039357E" w:rsidRDefault="00121C06" w:rsidP="004D085D">
      <w:pPr>
        <w:ind w:firstLine="708"/>
        <w:jc w:val="both"/>
        <w:rPr>
          <w:rFonts w:eastAsia="Calibri"/>
          <w:bCs/>
          <w:sz w:val="28"/>
          <w:szCs w:val="28"/>
        </w:rPr>
      </w:pPr>
      <w:r w:rsidRPr="00121C06">
        <w:rPr>
          <w:sz w:val="28"/>
          <w:szCs w:val="28"/>
        </w:rPr>
        <w:t>– строительство пристройки на 90 мест в МБДОУ "Детский сад №75 в сумме 115 828,2 тыс. рублей (исполнено 101 295,4 тыс. руб.)</w:t>
      </w:r>
      <w:r w:rsidR="004D085D" w:rsidRPr="004D085D">
        <w:rPr>
          <w:sz w:val="28"/>
          <w:szCs w:val="28"/>
        </w:rPr>
        <w:t>.</w:t>
      </w:r>
    </w:p>
    <w:p w14:paraId="0E9756E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0702</w:t>
      </w:r>
      <w:r w:rsidRPr="005C59B6">
        <w:rPr>
          <w:sz w:val="28"/>
          <w:szCs w:val="28"/>
        </w:rPr>
        <w:t xml:space="preserve"> </w:t>
      </w:r>
      <w:r w:rsidRPr="00BD5185">
        <w:rPr>
          <w:b/>
          <w:sz w:val="28"/>
          <w:szCs w:val="28"/>
        </w:rPr>
        <w:t>«Общее образование»</w:t>
      </w:r>
      <w:r w:rsidRPr="005C59B6">
        <w:rPr>
          <w:sz w:val="28"/>
          <w:szCs w:val="28"/>
        </w:rPr>
        <w:t xml:space="preserve"> расходы утверждены в сумме </w:t>
      </w:r>
      <w:r w:rsidRPr="005C59B6">
        <w:rPr>
          <w:spacing w:val="60"/>
          <w:sz w:val="28"/>
          <w:szCs w:val="28"/>
        </w:rPr>
        <w:t>5</w:t>
      </w:r>
      <w:r w:rsidRPr="005C59B6">
        <w:rPr>
          <w:sz w:val="28"/>
          <w:szCs w:val="28"/>
        </w:rPr>
        <w:t>29</w:t>
      </w:r>
      <w:r w:rsidRPr="005C59B6">
        <w:rPr>
          <w:spacing w:val="60"/>
          <w:sz w:val="28"/>
          <w:szCs w:val="28"/>
        </w:rPr>
        <w:t>4</w:t>
      </w:r>
      <w:r w:rsidRPr="005C59B6">
        <w:rPr>
          <w:sz w:val="28"/>
          <w:szCs w:val="28"/>
        </w:rPr>
        <w:t xml:space="preserve">272,4 тыс. руб., исполнены в сумме </w:t>
      </w:r>
      <w:r w:rsidRPr="005C59B6">
        <w:rPr>
          <w:spacing w:val="60"/>
          <w:sz w:val="28"/>
          <w:szCs w:val="28"/>
        </w:rPr>
        <w:t>4</w:t>
      </w:r>
      <w:r w:rsidRPr="005C59B6">
        <w:rPr>
          <w:sz w:val="28"/>
          <w:szCs w:val="28"/>
        </w:rPr>
        <w:t>92</w:t>
      </w:r>
      <w:r w:rsidRPr="005C59B6">
        <w:rPr>
          <w:spacing w:val="60"/>
          <w:sz w:val="28"/>
          <w:szCs w:val="28"/>
        </w:rPr>
        <w:t>5</w:t>
      </w:r>
      <w:r w:rsidRPr="005C59B6">
        <w:rPr>
          <w:sz w:val="28"/>
          <w:szCs w:val="28"/>
        </w:rPr>
        <w:t>754,3 тыс. рублей или 93,0 % от утвержденных назначений. Бюджетные ассигнования направлены на финансовое обеспечение:</w:t>
      </w:r>
    </w:p>
    <w:p w14:paraId="5EECBEB8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реализации региональных проектов «Современная школа» и «Успех каждого ребенка», обеспечивающих достижение целей, показателей и результатов федеральных проектов, входящих в состав национального проекта «Образование»;</w:t>
      </w:r>
    </w:p>
    <w:p w14:paraId="3B5D6F8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предоставления дошкольного, начального общего, основного общего, среднего (полного) общего образования в областных государственных, муниципальных общеобразовательных организациях;</w:t>
      </w:r>
    </w:p>
    <w:p w14:paraId="0A8CBAAE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затрат;</w:t>
      </w:r>
    </w:p>
    <w:p w14:paraId="53E26BDE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создания условий для осуществления присмотра и ухода за детьми, содержания детей в государственных образовательных организациях</w:t>
      </w:r>
      <w:r w:rsidRPr="005C59B6">
        <w:rPr>
          <w:sz w:val="28"/>
          <w:szCs w:val="28"/>
        </w:rPr>
        <w:t xml:space="preserve">; </w:t>
      </w:r>
    </w:p>
    <w:p w14:paraId="3051088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содержания и воспитания детей-сирот и детей, оставшихся без попечения родителей в учреждениях для детей-сирот и детей, оставшихся без попечения родителей;</w:t>
      </w:r>
    </w:p>
    <w:p w14:paraId="2FC00313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Федерации;</w:t>
      </w:r>
    </w:p>
    <w:p w14:paraId="7442AAF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14:paraId="3CA4E4D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осуществления дополнительных мероприятий по профилактике и противодействию распространения новой коронавирусной инфекции (COVID-19) в государственных и муниципальных общеобразовательных организациях Ивановской области;</w:t>
      </w:r>
    </w:p>
    <w:p w14:paraId="1CEC3811" w14:textId="77777777" w:rsidR="00170500" w:rsidRP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дистанционного обучения детей-инвалидов, по состоянию здоровья, не имеющих возможности посещать общеобразовательные учреждения;</w:t>
      </w:r>
    </w:p>
    <w:p w14:paraId="2D2FB8D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создания условий для инклюзивного образования обучающихся с ограниченными возможностями;</w:t>
      </w:r>
    </w:p>
    <w:p w14:paraId="1AD31A0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иные расходы в сфере общего образования.</w:t>
      </w:r>
    </w:p>
    <w:p w14:paraId="2F9B278F" w14:textId="5F987DAD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Увеличение расходов областного </w:t>
      </w:r>
      <w:r w:rsidR="00B04412" w:rsidRPr="005C59B6">
        <w:rPr>
          <w:rFonts w:eastAsia="Calibri"/>
          <w:bCs/>
          <w:sz w:val="28"/>
          <w:szCs w:val="28"/>
        </w:rPr>
        <w:t>бюджета по</w:t>
      </w:r>
      <w:r w:rsidRPr="005C59B6">
        <w:rPr>
          <w:rFonts w:eastAsia="Calibri"/>
          <w:bCs/>
          <w:sz w:val="28"/>
          <w:szCs w:val="28"/>
        </w:rPr>
        <w:t xml:space="preserve"> сравнению с расходами 2019 года на 48</w:t>
      </w:r>
      <w:r w:rsidRPr="005C59B6">
        <w:rPr>
          <w:rFonts w:eastAsia="Calibri"/>
          <w:bCs/>
          <w:spacing w:val="60"/>
          <w:sz w:val="28"/>
          <w:szCs w:val="28"/>
        </w:rPr>
        <w:t>8</w:t>
      </w:r>
      <w:r w:rsidRPr="005C59B6">
        <w:rPr>
          <w:rFonts w:eastAsia="Calibri"/>
          <w:bCs/>
          <w:sz w:val="28"/>
          <w:szCs w:val="28"/>
        </w:rPr>
        <w:t>848,4 тыс. руб. или на 11,0 % связано с:</w:t>
      </w:r>
    </w:p>
    <w:p w14:paraId="6E4973AF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с 1 января 2020 года минимального размера оплаты труда, индексацией заработной платы работников государственных и муниципальных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указанных учреждений в связи с индексацией заработной платы с 1 октября 2019 года;</w:t>
      </w:r>
    </w:p>
    <w:p w14:paraId="12E7FF81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в регионе;</w:t>
      </w:r>
    </w:p>
    <w:p w14:paraId="6941C650" w14:textId="77777777" w:rsid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выделением средств федерального и областного бюджетов, в том числе на реализацию региональных проектов, </w:t>
      </w:r>
      <w:r w:rsidRPr="005C59B6">
        <w:rPr>
          <w:sz w:val="28"/>
          <w:szCs w:val="28"/>
        </w:rPr>
        <w:t xml:space="preserve">обеспечивающих достижение целей, показателей и результатов федеральных проектов, входящих в состав национальных проектов, а также на </w:t>
      </w:r>
      <w:r w:rsidRPr="005C59B6">
        <w:rPr>
          <w:rFonts w:eastAsia="Calibri"/>
          <w:sz w:val="28"/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5C59B6">
        <w:rPr>
          <w:sz w:val="28"/>
          <w:szCs w:val="28"/>
        </w:rPr>
        <w:t>.</w:t>
      </w:r>
    </w:p>
    <w:p w14:paraId="5B8E69CE" w14:textId="2AF8D5A4" w:rsidR="000B6AA0" w:rsidRPr="005C59B6" w:rsidRDefault="000B6AA0" w:rsidP="00170500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0B6AA0">
        <w:rPr>
          <w:sz w:val="28"/>
          <w:szCs w:val="28"/>
        </w:rPr>
        <w:t>Увеличение объёма бюджетных ассигнований по сравнению с объемами бюджетных ассигнований на 2019 год связано с выделением средств из федерального и областного бюджетов на «</w:t>
      </w:r>
      <w:r w:rsidRPr="000B6AA0">
        <w:rPr>
          <w:color w:val="000000"/>
          <w:sz w:val="28"/>
          <w:szCs w:val="28"/>
        </w:rPr>
        <w:t xml:space="preserve">Строительство пристройки на 350 мест к зданию МБОУ Гимназия № 44 г. Иваново Ивановской области» в сумме 163 676,8 тыс. руб., из которых исполнено 7545,2 тыс. руб., и «Строительство общеобразовательной школы на 350 мест в мкр. "Рождественский" г. Иваново Ивановской области» </w:t>
      </w:r>
      <w:r w:rsidRPr="000B6AA0">
        <w:rPr>
          <w:sz w:val="28"/>
          <w:szCs w:val="28"/>
        </w:rPr>
        <w:t xml:space="preserve">в сумме 163 676,8 тыс. руб., </w:t>
      </w:r>
      <w:r w:rsidRPr="000B6AA0">
        <w:rPr>
          <w:color w:val="000000"/>
          <w:sz w:val="28"/>
          <w:szCs w:val="28"/>
        </w:rPr>
        <w:t xml:space="preserve">из которых исполнено 52 937,5 тыс. руб., а также с выделением средств областного бюджета на завершение строительства школы по ул. Г. Хлебникова в г. Иваново на 350 мест </w:t>
      </w:r>
      <w:r w:rsidRPr="000B6AA0">
        <w:rPr>
          <w:sz w:val="28"/>
          <w:szCs w:val="28"/>
        </w:rPr>
        <w:t>в сумме 73 000,0 тыс. рублей. (исполнено 100%).</w:t>
      </w:r>
    </w:p>
    <w:p w14:paraId="1B61CBB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0703 </w:t>
      </w:r>
      <w:r w:rsidRPr="004B0746">
        <w:rPr>
          <w:b/>
          <w:sz w:val="28"/>
          <w:szCs w:val="28"/>
        </w:rPr>
        <w:t>«Дополнительное образование детей»</w:t>
      </w:r>
      <w:r w:rsidRPr="005C59B6">
        <w:rPr>
          <w:sz w:val="28"/>
          <w:szCs w:val="28"/>
        </w:rPr>
        <w:t xml:space="preserve"> расходы утверждены в сумме 273 233,1 тыс. руб., исполнены в сумме 270 875,6 тыс. руб. или 99,1 % от плановых назначений. </w:t>
      </w:r>
    </w:p>
    <w:p w14:paraId="11D137D3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2257554C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реализации региональных проектов </w:t>
      </w:r>
      <w:r w:rsidRPr="005C59B6">
        <w:rPr>
          <w:rFonts w:eastAsia="Calibri"/>
          <w:sz w:val="28"/>
          <w:szCs w:val="28"/>
        </w:rPr>
        <w:t xml:space="preserve">«Цифровая образовательная среда» и «Цифровая культура», </w:t>
      </w:r>
      <w:r w:rsidRPr="005C59B6">
        <w:rPr>
          <w:sz w:val="28"/>
          <w:szCs w:val="28"/>
        </w:rPr>
        <w:t>обеспечивающих достижение целей, показателей и результатов федеральных проектов, входящих соответственно в состав национальных проектов «Образование» и «Культура»;</w:t>
      </w:r>
    </w:p>
    <w:p w14:paraId="0B700E9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предоставления дополнительного образования детей в государственных образовательных организациях;</w:t>
      </w:r>
    </w:p>
    <w:p w14:paraId="64EB8ED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Федерации.</w:t>
      </w:r>
    </w:p>
    <w:p w14:paraId="3BD4AB59" w14:textId="3C2A02F3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областного бюджета по сравнению с 2019 годом на 115 604,7 тыс. руб. или на 74,5 % обусловлено:</w:t>
      </w:r>
    </w:p>
    <w:p w14:paraId="68BE40DC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года;</w:t>
      </w:r>
    </w:p>
    <w:p w14:paraId="65CB155B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учителей;</w:t>
      </w:r>
    </w:p>
    <w:p w14:paraId="3AFF314E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выделением средств из федерального и областного бюджетов, в том числе на реализацию региональных проектов, </w:t>
      </w:r>
      <w:r w:rsidRPr="005C59B6">
        <w:rPr>
          <w:sz w:val="28"/>
          <w:szCs w:val="28"/>
        </w:rPr>
        <w:t>обеспечивающих достижение целей, показателей и результатов федеральных проектов, входящих в состав национальных проектов</w:t>
      </w:r>
      <w:r w:rsidRPr="005C59B6">
        <w:rPr>
          <w:rFonts w:eastAsia="Calibri"/>
          <w:bCs/>
          <w:sz w:val="28"/>
          <w:szCs w:val="28"/>
        </w:rPr>
        <w:t>.</w:t>
      </w:r>
    </w:p>
    <w:p w14:paraId="6B1350BB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0704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«Среднее профессиональное образование»</w:t>
      </w:r>
      <w:r w:rsidRPr="005C59B6">
        <w:rPr>
          <w:sz w:val="28"/>
          <w:szCs w:val="28"/>
        </w:rPr>
        <w:t xml:space="preserve"> расходы утверждены в сумме </w:t>
      </w:r>
      <w:r w:rsidRPr="005C59B6">
        <w:rPr>
          <w:spacing w:val="60"/>
          <w:sz w:val="28"/>
          <w:szCs w:val="28"/>
        </w:rPr>
        <w:t>1</w:t>
      </w:r>
      <w:r w:rsidRPr="005C59B6">
        <w:rPr>
          <w:sz w:val="28"/>
          <w:szCs w:val="28"/>
        </w:rPr>
        <w:t>27</w:t>
      </w:r>
      <w:r w:rsidRPr="005C59B6">
        <w:rPr>
          <w:spacing w:val="60"/>
          <w:sz w:val="28"/>
          <w:szCs w:val="28"/>
        </w:rPr>
        <w:t>6</w:t>
      </w:r>
      <w:r w:rsidRPr="005C59B6">
        <w:rPr>
          <w:sz w:val="28"/>
          <w:szCs w:val="28"/>
        </w:rPr>
        <w:t xml:space="preserve">119,8 тыс. руб., исполнены в сумме </w:t>
      </w:r>
      <w:r w:rsidRPr="005C59B6">
        <w:rPr>
          <w:spacing w:val="60"/>
          <w:sz w:val="28"/>
          <w:szCs w:val="28"/>
        </w:rPr>
        <w:t>1</w:t>
      </w:r>
      <w:r w:rsidRPr="005C59B6">
        <w:rPr>
          <w:sz w:val="28"/>
          <w:szCs w:val="28"/>
        </w:rPr>
        <w:t>27</w:t>
      </w:r>
      <w:r w:rsidRPr="005C59B6">
        <w:rPr>
          <w:spacing w:val="60"/>
          <w:sz w:val="28"/>
          <w:szCs w:val="28"/>
        </w:rPr>
        <w:t>5</w:t>
      </w:r>
      <w:r w:rsidRPr="005C59B6">
        <w:rPr>
          <w:sz w:val="28"/>
          <w:szCs w:val="28"/>
        </w:rPr>
        <w:t xml:space="preserve">532,0 тыс. руб. или 99,95 % от плановых назначений. </w:t>
      </w:r>
    </w:p>
    <w:p w14:paraId="5F0CF62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0F4BA59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реализации регионального проекта </w:t>
      </w:r>
      <w:r w:rsidRPr="005C59B6">
        <w:rPr>
          <w:rFonts w:eastAsia="Calibri"/>
          <w:sz w:val="28"/>
          <w:szCs w:val="28"/>
        </w:rPr>
        <w:t>«Молодые профессионалы (Повышение конкурентоспособности профессионального образования)»</w:t>
      </w:r>
      <w:r w:rsidRPr="005C59B6">
        <w:rPr>
          <w:sz w:val="28"/>
          <w:szCs w:val="28"/>
        </w:rPr>
        <w:t>, обеспечивающего достижение целей, показателей и результатов федерального проекта, входящего в состав национального проекта «Образование»;</w:t>
      </w:r>
    </w:p>
    <w:p w14:paraId="641D260A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предоставления среднего профессионального образования, в том числе:</w:t>
      </w:r>
    </w:p>
    <w:p w14:paraId="4D493BB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предоставление субсидий </w:t>
      </w:r>
      <w:r>
        <w:rPr>
          <w:sz w:val="28"/>
          <w:szCs w:val="28"/>
        </w:rPr>
        <w:t xml:space="preserve">областным государственным </w:t>
      </w:r>
      <w:r w:rsidRPr="005C59B6">
        <w:rPr>
          <w:sz w:val="28"/>
          <w:szCs w:val="28"/>
        </w:rPr>
        <w:t>бюджетным учреждениям на выполнение государственного задания;</w:t>
      </w:r>
    </w:p>
    <w:p w14:paraId="0D843BB7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доведение средней заработной платы отдельным категориям работников в соответствии с указами Президента Российской Федерации;</w:t>
      </w:r>
    </w:p>
    <w:p w14:paraId="24F38E5C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создание условий для обучения людей с ограниченными возможностями;</w:t>
      </w:r>
    </w:p>
    <w:p w14:paraId="2EA91FB6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гранты</w:t>
      </w:r>
      <w:r w:rsidRPr="005C59B6">
        <w:rPr>
          <w:rFonts w:eastAsia="Calibri"/>
          <w:sz w:val="28"/>
          <w:szCs w:val="28"/>
        </w:rPr>
        <w:t xml:space="preserve">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 Российской Федерации,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образования;</w:t>
      </w:r>
    </w:p>
    <w:p w14:paraId="29325D1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 - предоставление мер социальной поддержки обучающимся в областных профессиональных образовательных организациях, установленных законами Ивановской области: оплата питания, обеспечение одеждой, обувью и мягким инвентарем студентов из числа детей-сирот и детей, оставшихся без попечения родителей; </w:t>
      </w:r>
    </w:p>
    <w:p w14:paraId="0C2AECC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предоставление жилых помещений в общежитиях;</w:t>
      </w:r>
    </w:p>
    <w:p w14:paraId="65C9DCC3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стипендиальное обеспечение.</w:t>
      </w:r>
    </w:p>
    <w:p w14:paraId="0C272293" w14:textId="1E67EC04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Увеличение расходов областного </w:t>
      </w:r>
      <w:r w:rsidR="00170F7F" w:rsidRPr="005C59B6">
        <w:rPr>
          <w:rFonts w:eastAsia="Calibri"/>
          <w:bCs/>
          <w:sz w:val="28"/>
          <w:szCs w:val="28"/>
        </w:rPr>
        <w:t>бюджета по</w:t>
      </w:r>
      <w:r w:rsidRPr="005C59B6">
        <w:rPr>
          <w:rFonts w:eastAsia="Calibri"/>
          <w:bCs/>
          <w:sz w:val="28"/>
          <w:szCs w:val="28"/>
        </w:rPr>
        <w:t xml:space="preserve"> сравнению с расходами 2019 года на 8</w:t>
      </w:r>
      <w:r w:rsidRPr="005C59B6">
        <w:rPr>
          <w:rFonts w:eastAsia="Calibri"/>
          <w:bCs/>
          <w:spacing w:val="60"/>
          <w:sz w:val="28"/>
          <w:szCs w:val="28"/>
        </w:rPr>
        <w:t>6</w:t>
      </w:r>
      <w:r w:rsidRPr="005C59B6">
        <w:rPr>
          <w:rFonts w:eastAsia="Calibri"/>
          <w:bCs/>
          <w:sz w:val="28"/>
          <w:szCs w:val="28"/>
        </w:rPr>
        <w:t>195</w:t>
      </w:r>
      <w:r w:rsidRPr="005C59B6">
        <w:rPr>
          <w:rFonts w:eastAsia="Calibri"/>
          <w:sz w:val="28"/>
          <w:szCs w:val="28"/>
        </w:rPr>
        <w:t>,5</w:t>
      </w:r>
      <w:r w:rsidRPr="005C59B6">
        <w:rPr>
          <w:rFonts w:eastAsia="Calibri"/>
          <w:bCs/>
          <w:sz w:val="28"/>
          <w:szCs w:val="28"/>
        </w:rPr>
        <w:t xml:space="preserve"> тыс. руб. или на 7,3 % связано с:</w:t>
      </w:r>
    </w:p>
    <w:p w14:paraId="54660CEF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года;</w:t>
      </w:r>
    </w:p>
    <w:p w14:paraId="6A0B1B1E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по региону;</w:t>
      </w:r>
    </w:p>
    <w:p w14:paraId="471C3620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увеличением расходов на питание обучающихся из числа детей-сирот в связи с увеличением норматива;</w:t>
      </w:r>
    </w:p>
    <w:p w14:paraId="20553681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увеличением получателей стипендии в 2020 году.</w:t>
      </w:r>
    </w:p>
    <w:p w14:paraId="0018B448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0705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«Профессиональная подготовка, переподготовка и повышение квалификации»</w:t>
      </w:r>
      <w:r w:rsidRPr="005C59B6">
        <w:rPr>
          <w:sz w:val="28"/>
          <w:szCs w:val="28"/>
        </w:rPr>
        <w:t xml:space="preserve"> расходы утверждены в сумме 52 237,4 тыс. руб., исполнены в сумме 52 086,4 тыс. руб. или 99,7 % от плановых назначений. </w:t>
      </w:r>
    </w:p>
    <w:p w14:paraId="4EC8D13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По указанному подразделу отражены расходы на финансовое обеспечение повышения квалификации педагогических работников образовательных организаций, государственных служащих, подготовки кадров для народного хозяйства.  </w:t>
      </w:r>
    </w:p>
    <w:p w14:paraId="090F51DA" w14:textId="47D32DCF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областного бюджета по сравнению с 2019 годом на 7 </w:t>
      </w:r>
      <w:r w:rsidRPr="005C59B6">
        <w:rPr>
          <w:rFonts w:eastAsia="Calibri"/>
          <w:sz w:val="28"/>
          <w:szCs w:val="28"/>
        </w:rPr>
        <w:t>689,3</w:t>
      </w:r>
      <w:r w:rsidRPr="005C59B6">
        <w:rPr>
          <w:rFonts w:eastAsia="Calibri"/>
          <w:bCs/>
          <w:sz w:val="28"/>
          <w:szCs w:val="28"/>
        </w:rPr>
        <w:t xml:space="preserve"> тыс. руб. или на 17,3 % обусловлено:</w:t>
      </w:r>
    </w:p>
    <w:p w14:paraId="2BC3C6A7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года;</w:t>
      </w:r>
    </w:p>
    <w:p w14:paraId="10A8BFD3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по региону.</w:t>
      </w:r>
    </w:p>
    <w:p w14:paraId="34D3BC3F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0707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«Молодежная политика и оздоровление детей»</w:t>
      </w:r>
      <w:r w:rsidRPr="005C59B6">
        <w:rPr>
          <w:sz w:val="28"/>
          <w:szCs w:val="28"/>
        </w:rPr>
        <w:t xml:space="preserve"> расходы утверждены в сумме 80 158,4 тыс. руб., исполнены в сумме 7</w:t>
      </w:r>
      <w:r>
        <w:rPr>
          <w:sz w:val="28"/>
          <w:szCs w:val="28"/>
        </w:rPr>
        <w:t>7</w:t>
      </w:r>
      <w:r w:rsidRPr="005C59B6">
        <w:rPr>
          <w:sz w:val="28"/>
          <w:szCs w:val="28"/>
        </w:rPr>
        <w:t xml:space="preserve"> 630,6 тыс. руб. или </w:t>
      </w:r>
      <w:r>
        <w:rPr>
          <w:sz w:val="28"/>
          <w:szCs w:val="28"/>
        </w:rPr>
        <w:t>96,8</w:t>
      </w:r>
      <w:r w:rsidRPr="005C59B6">
        <w:rPr>
          <w:sz w:val="28"/>
          <w:szCs w:val="28"/>
        </w:rPr>
        <w:t xml:space="preserve"> % от плановых назначений. </w:t>
      </w:r>
    </w:p>
    <w:p w14:paraId="39E99860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51876C65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реализации регионального проекта </w:t>
      </w:r>
      <w:r w:rsidRPr="005C59B6">
        <w:rPr>
          <w:rFonts w:eastAsia="Calibri"/>
          <w:sz w:val="28"/>
          <w:szCs w:val="28"/>
        </w:rPr>
        <w:t>«Социальная активность»</w:t>
      </w:r>
      <w:r w:rsidRPr="005C59B6">
        <w:rPr>
          <w:sz w:val="28"/>
          <w:szCs w:val="28"/>
        </w:rPr>
        <w:t>, обеспечивающего достижение целей, показателей и результатов федерального проекта, входящего в состав национального проекта «Образование»;</w:t>
      </w:r>
    </w:p>
    <w:p w14:paraId="53565082" w14:textId="77777777" w:rsidR="00170500" w:rsidRPr="005C59B6" w:rsidRDefault="00170500" w:rsidP="00170500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организации мероприятий по работе с молодежью (поддержка талантливой молодежи, мероприятия по социальной адаптации молодежи, направленные на противодействие распространению алкоголизма, наркомании, токсикомании в молодежной среде, профилактику безнадзорности, беспризорности, правонарушений и экстремизма среди молодежи; содействие формированию навыков здорового образа жизни; гражданско-патриотическое воспитание молодежи);</w:t>
      </w:r>
    </w:p>
    <w:p w14:paraId="315B61B2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и обеспечение отдыха и оздоровления детей в санаторно-оздоровительных детских лагерях круглогодичного действия, загородных оздоровительных лагерях и лагерях дневного пребывания.</w:t>
      </w:r>
    </w:p>
    <w:p w14:paraId="19BFB4AC" w14:textId="11A8A62E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Уменьшение расходов областного бюджета по сравнению с расходами 2019 года на 145 207,5 тыс. руб. или на 65,2 % связано с приостановлением с 18.03.2020 по 26.07.2020 и с 16.10.2020 по 25.12.2020 деятельности оздоровительных лагерей в связи с введением на территории Ивановской области режима повышенной готовности в целях предотвращения распространения новой коронавирусной инфекции (</w:t>
      </w:r>
      <w:r w:rsidRPr="005C59B6">
        <w:rPr>
          <w:rFonts w:eastAsia="Calibri"/>
          <w:bCs/>
          <w:sz w:val="28"/>
          <w:szCs w:val="28"/>
          <w:lang w:val="en-US"/>
        </w:rPr>
        <w:t>COVID</w:t>
      </w:r>
      <w:r w:rsidRPr="005C59B6">
        <w:rPr>
          <w:rFonts w:eastAsia="Calibri"/>
          <w:bCs/>
          <w:sz w:val="28"/>
          <w:szCs w:val="28"/>
        </w:rPr>
        <w:t>-2019).</w:t>
      </w:r>
    </w:p>
    <w:p w14:paraId="6A82D72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0709 </w:t>
      </w:r>
      <w:r w:rsidRPr="004B0746">
        <w:rPr>
          <w:b/>
          <w:sz w:val="28"/>
          <w:szCs w:val="28"/>
        </w:rPr>
        <w:t>«Другие вопросы в области образования»</w:t>
      </w:r>
      <w:r w:rsidRPr="005C59B6">
        <w:rPr>
          <w:b/>
          <w:sz w:val="28"/>
          <w:szCs w:val="28"/>
        </w:rPr>
        <w:t xml:space="preserve"> </w:t>
      </w:r>
      <w:r w:rsidRPr="005C59B6">
        <w:rPr>
          <w:sz w:val="28"/>
          <w:szCs w:val="28"/>
        </w:rPr>
        <w:t>расходы утверждены в сумме 384 440,2 тыс. руб., исполнены в сумме 375 344,1 тыс. руб. или 97,6 % от плановых назначений.</w:t>
      </w:r>
    </w:p>
    <w:p w14:paraId="388463CF" w14:textId="77777777" w:rsidR="00170500" w:rsidRPr="005C59B6" w:rsidRDefault="00170500" w:rsidP="00170500">
      <w:pPr>
        <w:ind w:firstLine="709"/>
        <w:jc w:val="both"/>
        <w:rPr>
          <w:b/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 деятельности централизованной бухгалтерии, областной психолого-медико-педагогической консультации, центра оценки качества образования, организации проведения единого государственного экзамена, мероприятий в сфере образования для детей и педагогов, включая региональные этапы предметных олимпиад, а также расходы на финансовое обеспечение реализации региональных проектов «</w:t>
      </w:r>
      <w:r w:rsidRPr="005C59B6">
        <w:rPr>
          <w:rFonts w:eastAsia="Calibri"/>
          <w:sz w:val="28"/>
          <w:szCs w:val="28"/>
        </w:rPr>
        <w:t>Поддержка семей, имеющих детей</w:t>
      </w:r>
      <w:r w:rsidRPr="005C59B6">
        <w:rPr>
          <w:sz w:val="28"/>
          <w:szCs w:val="28"/>
        </w:rPr>
        <w:t>» и «</w:t>
      </w:r>
      <w:r w:rsidRPr="005C59B6">
        <w:rPr>
          <w:rFonts w:eastAsia="Calibri"/>
          <w:sz w:val="28"/>
          <w:szCs w:val="28"/>
        </w:rPr>
        <w:t>Цифровая образовательная среда</w:t>
      </w:r>
      <w:r w:rsidRPr="005C59B6">
        <w:rPr>
          <w:sz w:val="28"/>
          <w:szCs w:val="28"/>
        </w:rPr>
        <w:t>», обеспечивающих достижение целей, показателей и результатов федеральных проектов, входящих в состав национального проекта «Образование».</w:t>
      </w:r>
    </w:p>
    <w:p w14:paraId="49F5CCF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подразделу также отражены расходы на обеспечение деятельности исполнительного органа государственной власти в области образования, содержание которого осуществляется как за счет средств областного бюджета, так и за счет субвенции, переданной  из федерального бюджета для осуществления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образования.</w:t>
      </w:r>
    </w:p>
    <w:p w14:paraId="75C53EF3" w14:textId="7C0877F9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Увеличение расходов областного </w:t>
      </w:r>
      <w:r w:rsidR="00170F7F" w:rsidRPr="005C59B6">
        <w:rPr>
          <w:rFonts w:eastAsia="Calibri"/>
          <w:bCs/>
          <w:sz w:val="28"/>
          <w:szCs w:val="28"/>
        </w:rPr>
        <w:t>бюджета по</w:t>
      </w:r>
      <w:r w:rsidRPr="005C59B6">
        <w:rPr>
          <w:rFonts w:eastAsia="Calibri"/>
          <w:bCs/>
          <w:sz w:val="28"/>
          <w:szCs w:val="28"/>
        </w:rPr>
        <w:t xml:space="preserve"> сравнению с расходами 2019 года на 232 472,4 тыс. руб. или в более, чем 2,6 раза связано с:</w:t>
      </w:r>
    </w:p>
    <w:p w14:paraId="2B0CEFF5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увеличением минимального размера оплаты труда;</w:t>
      </w:r>
    </w:p>
    <w:p w14:paraId="2A5E5143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индексацией заработной платы работников </w:t>
      </w:r>
      <w:r w:rsidRPr="005C59B6">
        <w:rPr>
          <w:sz w:val="28"/>
          <w:szCs w:val="28"/>
        </w:rPr>
        <w:t>органов государственной власти</w:t>
      </w:r>
      <w:r w:rsidRPr="005C59B6">
        <w:rPr>
          <w:rFonts w:eastAsia="Calibri"/>
          <w:bCs/>
          <w:sz w:val="28"/>
          <w:szCs w:val="28"/>
        </w:rPr>
        <w:t xml:space="preserve"> и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в связи с индексацией заработной платы с 1 октября 2019 года;</w:t>
      </w:r>
    </w:p>
    <w:p w14:paraId="7F604736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по региону;</w:t>
      </w:r>
    </w:p>
    <w:p w14:paraId="2B98D496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выделением средств федерального и областного бюджетов, в том числе на реализацию региональных проектов, </w:t>
      </w:r>
      <w:r w:rsidRPr="005C59B6">
        <w:rPr>
          <w:sz w:val="28"/>
          <w:szCs w:val="28"/>
        </w:rPr>
        <w:t>обеспечивающих достижение целей, показателей и результатов федеральных проектов, входящих в состав национального проекта</w:t>
      </w:r>
      <w:r w:rsidRPr="005C59B6">
        <w:rPr>
          <w:rFonts w:eastAsia="Calibri"/>
          <w:bCs/>
          <w:sz w:val="28"/>
          <w:szCs w:val="28"/>
        </w:rPr>
        <w:t xml:space="preserve"> «Образование»;</w:t>
      </w:r>
    </w:p>
    <w:p w14:paraId="21203C9C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</w:t>
      </w:r>
      <w:r w:rsidRPr="005C59B6">
        <w:rPr>
          <w:sz w:val="28"/>
          <w:szCs w:val="28"/>
        </w:rPr>
        <w:t>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</w:t>
      </w:r>
    </w:p>
    <w:p w14:paraId="4797D7FF" w14:textId="77777777" w:rsidR="00192CEE" w:rsidRDefault="00192CEE" w:rsidP="00303AA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779FB1AF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3">
        <w:rPr>
          <w:rFonts w:ascii="Times New Roman" w:hAnsi="Times New Roman" w:cs="Times New Roman"/>
          <w:b/>
          <w:sz w:val="28"/>
          <w:szCs w:val="28"/>
        </w:rPr>
        <w:t xml:space="preserve">Раздел 0800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1430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ультура, кинематография»</w:t>
      </w:r>
    </w:p>
    <w:p w14:paraId="44C48EC0" w14:textId="77777777" w:rsidR="004B0746" w:rsidRDefault="004B0746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7CF05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0801 </w:t>
      </w:r>
      <w:r w:rsidRPr="004B0746">
        <w:rPr>
          <w:b/>
          <w:sz w:val="28"/>
          <w:szCs w:val="28"/>
        </w:rPr>
        <w:t>«Культура»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расходов составило 1 016 851,0 тыс. руб.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5C59B6">
        <w:rPr>
          <w:sz w:val="28"/>
          <w:szCs w:val="28"/>
        </w:rPr>
        <w:t xml:space="preserve"> 99,2 % к утверждённым бюджетным ассигнованиям </w:t>
      </w:r>
      <w:r w:rsidRPr="00950B3C">
        <w:rPr>
          <w:sz w:val="28"/>
          <w:szCs w:val="28"/>
        </w:rPr>
        <w:t>(</w:t>
      </w:r>
      <w:r w:rsidRPr="005C59B6">
        <w:rPr>
          <w:sz w:val="28"/>
          <w:szCs w:val="28"/>
        </w:rPr>
        <w:t>1 024 540,4 тыс. руб.</w:t>
      </w:r>
      <w:r w:rsidRPr="00950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5C59B6">
        <w:rPr>
          <w:sz w:val="28"/>
          <w:szCs w:val="28"/>
        </w:rPr>
        <w:t xml:space="preserve"> </w:t>
      </w:r>
    </w:p>
    <w:p w14:paraId="077DD80C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направлены:</w:t>
      </w:r>
    </w:p>
    <w:p w14:paraId="01D60720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на оказание государственных и муниципальных услуг в области культуры, в том числе на предоставление субсидий бюджетным и автономным учреждениям на выполнение государственного (муниципального) задания, </w:t>
      </w:r>
      <w:r>
        <w:rPr>
          <w:sz w:val="28"/>
          <w:szCs w:val="28"/>
        </w:rPr>
        <w:t>доведение</w:t>
      </w:r>
      <w:r w:rsidRPr="005C59B6">
        <w:rPr>
          <w:sz w:val="28"/>
          <w:szCs w:val="28"/>
        </w:rPr>
        <w:t xml:space="preserve">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Федерации; </w:t>
      </w:r>
    </w:p>
    <w:p w14:paraId="0ADC0409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п</w:t>
      </w:r>
      <w:r w:rsidRPr="005C59B6">
        <w:rPr>
          <w:rFonts w:eastAsia="Calibri"/>
          <w:bCs/>
          <w:sz w:val="28"/>
          <w:szCs w:val="28"/>
        </w:rPr>
        <w:t xml:space="preserve">оддержку творческой деятельности и техническое оснащение государственных театров; </w:t>
      </w:r>
    </w:p>
    <w:p w14:paraId="35938399" w14:textId="77777777" w:rsidR="009347F1" w:rsidRPr="005C59B6" w:rsidRDefault="009347F1" w:rsidP="009347F1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на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оцифровки,  </w:t>
      </w:r>
    </w:p>
    <w:p w14:paraId="772C4322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создание модельных муниципальных библиотек и </w:t>
      </w:r>
      <w:r w:rsidRPr="005C59B6">
        <w:rPr>
          <w:sz w:val="28"/>
          <w:szCs w:val="28"/>
        </w:rPr>
        <w:t>укрепление материально-технической базы государственных и муниципальных учреждений культуры, в том числе в рамках регионального проекта «Культурная среда»,</w:t>
      </w:r>
      <w:r w:rsidRPr="005C59B6">
        <w:rPr>
          <w:rFonts w:eastAsia="Calibri"/>
          <w:bCs/>
          <w:sz w:val="28"/>
          <w:szCs w:val="28"/>
        </w:rPr>
        <w:t xml:space="preserve"> </w:t>
      </w:r>
      <w:r w:rsidRPr="005C59B6">
        <w:rPr>
          <w:sz w:val="28"/>
          <w:szCs w:val="28"/>
        </w:rPr>
        <w:t>обеспечивающего достижение целей, показателей и результатов федерального проекта, входящего в состав национального проекта «Культура».</w:t>
      </w:r>
    </w:p>
    <w:p w14:paraId="781879F7" w14:textId="0DF9FBDB" w:rsidR="009347F1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Увеличение расходов по сравнению с 2019 годом состави</w:t>
      </w:r>
      <w:r>
        <w:rPr>
          <w:sz w:val="28"/>
          <w:szCs w:val="28"/>
        </w:rPr>
        <w:t>ло 116 107,3 тыс. руб. или на 12,9</w:t>
      </w:r>
      <w:r w:rsidRPr="005C59B6">
        <w:rPr>
          <w:sz w:val="28"/>
          <w:szCs w:val="28"/>
        </w:rPr>
        <w:t xml:space="preserve"> %</w:t>
      </w:r>
      <w:r>
        <w:rPr>
          <w:sz w:val="28"/>
          <w:szCs w:val="28"/>
        </w:rPr>
        <w:t>, что</w:t>
      </w:r>
      <w:r w:rsidRPr="005C59B6">
        <w:rPr>
          <w:sz w:val="28"/>
          <w:szCs w:val="28"/>
        </w:rPr>
        <w:t xml:space="preserve"> связано с</w:t>
      </w:r>
      <w:r>
        <w:rPr>
          <w:sz w:val="28"/>
          <w:szCs w:val="28"/>
        </w:rPr>
        <w:t>:</w:t>
      </w:r>
    </w:p>
    <w:p w14:paraId="5E0BFA6E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5C59B6">
        <w:rPr>
          <w:rFonts w:eastAsia="Calibri"/>
          <w:bCs/>
          <w:sz w:val="28"/>
          <w:szCs w:val="28"/>
        </w:rPr>
        <w:t xml:space="preserve">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года;</w:t>
      </w:r>
    </w:p>
    <w:p w14:paraId="0C9337FD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доведением</w:t>
      </w:r>
      <w:r w:rsidRPr="005C59B6">
        <w:rPr>
          <w:sz w:val="28"/>
          <w:szCs w:val="28"/>
        </w:rPr>
        <w:t xml:space="preserve">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</w:t>
      </w:r>
      <w:r w:rsidRPr="005C59B6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</w:t>
      </w:r>
    </w:p>
    <w:p w14:paraId="06D79937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укрепление</w:t>
      </w:r>
      <w:r>
        <w:rPr>
          <w:rFonts w:eastAsia="Calibri"/>
          <w:bCs/>
          <w:sz w:val="28"/>
          <w:szCs w:val="28"/>
        </w:rPr>
        <w:t>м</w:t>
      </w:r>
      <w:r w:rsidRPr="005C59B6">
        <w:rPr>
          <w:rFonts w:eastAsia="Calibri"/>
          <w:bCs/>
          <w:sz w:val="28"/>
          <w:szCs w:val="28"/>
        </w:rPr>
        <w:t xml:space="preserve"> материально - технической базы муниципальных учреждений культуры;</w:t>
      </w:r>
    </w:p>
    <w:p w14:paraId="181D7E38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C59B6">
        <w:rPr>
          <w:rFonts w:eastAsia="Calibri"/>
          <w:bCs/>
          <w:sz w:val="28"/>
          <w:szCs w:val="28"/>
        </w:rPr>
        <w:t>выделением средств из федерального</w:t>
      </w:r>
      <w:r>
        <w:rPr>
          <w:rFonts w:eastAsia="Calibri"/>
          <w:bCs/>
          <w:sz w:val="28"/>
          <w:szCs w:val="28"/>
        </w:rPr>
        <w:t xml:space="preserve"> бюджета на создание модельных муниципальных библиотек</w:t>
      </w:r>
      <w:r w:rsidRPr="005C59B6">
        <w:rPr>
          <w:rFonts w:eastAsia="Calibri"/>
          <w:sz w:val="28"/>
          <w:szCs w:val="28"/>
        </w:rPr>
        <w:t>.</w:t>
      </w:r>
    </w:p>
    <w:p w14:paraId="3E7FD667" w14:textId="77777777" w:rsidR="009347F1" w:rsidRPr="005C59B6" w:rsidRDefault="009347F1" w:rsidP="009347F1">
      <w:pPr>
        <w:pStyle w:val="a5"/>
        <w:ind w:firstLine="709"/>
        <w:rPr>
          <w:rFonts w:eastAsia="Calibri"/>
          <w:bCs/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0804 </w:t>
      </w:r>
      <w:r w:rsidRPr="005C59B6">
        <w:rPr>
          <w:sz w:val="28"/>
          <w:szCs w:val="28"/>
        </w:rPr>
        <w:t>«</w:t>
      </w:r>
      <w:r w:rsidRPr="005C59B6">
        <w:rPr>
          <w:rFonts w:eastAsia="Calibri"/>
          <w:b/>
          <w:bCs/>
          <w:sz w:val="28"/>
          <w:szCs w:val="28"/>
        </w:rPr>
        <w:t xml:space="preserve">Другие вопросы в области культуры, кинематографии» </w:t>
      </w:r>
      <w:r w:rsidRPr="005C59B6">
        <w:rPr>
          <w:rFonts w:eastAsia="Calibri"/>
          <w:bCs/>
          <w:sz w:val="28"/>
          <w:szCs w:val="28"/>
        </w:rPr>
        <w:t>отражены расходы на обеспечение деятельности исполнительн</w:t>
      </w:r>
      <w:r>
        <w:rPr>
          <w:rFonts w:eastAsia="Calibri"/>
          <w:bCs/>
          <w:sz w:val="28"/>
          <w:szCs w:val="28"/>
        </w:rPr>
        <w:t xml:space="preserve">ых </w:t>
      </w:r>
      <w:r>
        <w:rPr>
          <w:sz w:val="28"/>
          <w:szCs w:val="28"/>
        </w:rPr>
        <w:t>органов</w:t>
      </w:r>
      <w:r w:rsidRPr="005C59B6">
        <w:rPr>
          <w:sz w:val="28"/>
          <w:szCs w:val="28"/>
        </w:rPr>
        <w:t xml:space="preserve"> государственной власти в сфере культуры, содержание котор</w:t>
      </w:r>
      <w:r>
        <w:rPr>
          <w:sz w:val="28"/>
          <w:szCs w:val="28"/>
        </w:rPr>
        <w:t>ых</w:t>
      </w:r>
      <w:r w:rsidRPr="005C59B6">
        <w:rPr>
          <w:sz w:val="28"/>
          <w:szCs w:val="28"/>
        </w:rPr>
        <w:t xml:space="preserve">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значения.</w:t>
      </w:r>
    </w:p>
    <w:p w14:paraId="4950FFC4" w14:textId="77777777" w:rsidR="009347F1" w:rsidRPr="005C59B6" w:rsidRDefault="009347F1" w:rsidP="009347F1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27 943,8 тыс. руб. или 99,5 % от утвержденных бюджетных ассигнований. </w:t>
      </w:r>
    </w:p>
    <w:p w14:paraId="4370CD95" w14:textId="17B37119" w:rsidR="009347F1" w:rsidRPr="005C59B6" w:rsidRDefault="009347F1" w:rsidP="009347F1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>Увеличение расходов по сравнению с 2019 годом составило 916,8 тыс. руб. (3,4</w:t>
      </w:r>
      <w:r>
        <w:rPr>
          <w:sz w:val="28"/>
          <w:szCs w:val="28"/>
        </w:rPr>
        <w:t xml:space="preserve"> %), что</w:t>
      </w:r>
      <w:r w:rsidRPr="005C59B6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с </w:t>
      </w:r>
      <w:r w:rsidRPr="005C59B6">
        <w:rPr>
          <w:sz w:val="28"/>
          <w:szCs w:val="28"/>
        </w:rPr>
        <w:t>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года, а также 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</w:t>
      </w:r>
    </w:p>
    <w:p w14:paraId="326BDE34" w14:textId="77777777" w:rsidR="009347F1" w:rsidRDefault="009347F1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BFEC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  <w:r w:rsidRPr="003E2794">
        <w:rPr>
          <w:b/>
          <w:sz w:val="28"/>
          <w:szCs w:val="28"/>
        </w:rPr>
        <w:t xml:space="preserve">Раздел 0900 </w:t>
      </w:r>
      <w:r>
        <w:rPr>
          <w:b/>
          <w:sz w:val="28"/>
          <w:szCs w:val="28"/>
        </w:rPr>
        <w:t>«</w:t>
      </w:r>
      <w:r w:rsidRPr="003E279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дравоохранение»</w:t>
      </w:r>
    </w:p>
    <w:p w14:paraId="1EA5ECBA" w14:textId="77777777" w:rsidR="0054785C" w:rsidRDefault="0054785C" w:rsidP="00DD4029">
      <w:pPr>
        <w:ind w:firstLine="709"/>
        <w:jc w:val="center"/>
        <w:rPr>
          <w:b/>
          <w:sz w:val="28"/>
          <w:szCs w:val="28"/>
        </w:rPr>
      </w:pPr>
    </w:p>
    <w:p w14:paraId="385594CD" w14:textId="77777777" w:rsidR="0054785C" w:rsidRPr="00342C9C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разделу 0900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«Здравоохранение»</w:t>
      </w:r>
      <w:r w:rsidRPr="005C59B6">
        <w:rPr>
          <w:sz w:val="28"/>
          <w:szCs w:val="28"/>
        </w:rPr>
        <w:t xml:space="preserve"> расходы произведены в общей сумме 9 431 574,32 тыс. руб. или 94,8 % от утве</w:t>
      </w:r>
      <w:r>
        <w:rPr>
          <w:sz w:val="28"/>
          <w:szCs w:val="28"/>
        </w:rPr>
        <w:t>ржденных бюджетных ассигнований</w:t>
      </w:r>
      <w:r w:rsidRPr="003102B5">
        <w:rPr>
          <w:sz w:val="28"/>
          <w:szCs w:val="28"/>
        </w:rPr>
        <w:t>, из них на реализацию мероприятий по предотвращению и устранению последствий распространения новой коронавирусной инфекции (COVID- 19), было направлено 5 471 997,4 тыс.руб., в том числе за счет средств федерального бюджета</w:t>
      </w:r>
      <w:r>
        <w:rPr>
          <w:sz w:val="28"/>
          <w:szCs w:val="28"/>
        </w:rPr>
        <w:t xml:space="preserve"> </w:t>
      </w:r>
      <w:r w:rsidRPr="00342C9C">
        <w:rPr>
          <w:sz w:val="28"/>
          <w:szCs w:val="28"/>
        </w:rPr>
        <w:t>4 463</w:t>
      </w:r>
      <w:r>
        <w:rPr>
          <w:sz w:val="28"/>
          <w:szCs w:val="28"/>
        </w:rPr>
        <w:t> </w:t>
      </w:r>
      <w:r w:rsidRPr="00342C9C">
        <w:rPr>
          <w:sz w:val="28"/>
          <w:szCs w:val="28"/>
        </w:rPr>
        <w:t>948</w:t>
      </w:r>
      <w:r>
        <w:rPr>
          <w:sz w:val="28"/>
          <w:szCs w:val="28"/>
        </w:rPr>
        <w:t>,</w:t>
      </w:r>
      <w:r w:rsidRPr="00342C9C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тыс.руб.</w:t>
      </w:r>
    </w:p>
    <w:p w14:paraId="463A4D9F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Расходы в области здравоохранения отражены по видам медицинской помощи.</w:t>
      </w:r>
    </w:p>
    <w:p w14:paraId="45C09BBC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b/>
          <w:sz w:val="28"/>
          <w:szCs w:val="28"/>
        </w:rPr>
        <w:t>По подразделу 0901</w:t>
      </w:r>
      <w:r w:rsidRPr="005C59B6">
        <w:rPr>
          <w:rFonts w:eastAsia="Calibri"/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«Стационарная медицинская помощь»</w:t>
      </w:r>
      <w:r w:rsidRPr="005C59B6">
        <w:rPr>
          <w:sz w:val="28"/>
          <w:szCs w:val="28"/>
        </w:rPr>
        <w:t xml:space="preserve"> исполнение расходов составило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spacing w:val="60"/>
          <w:sz w:val="28"/>
          <w:szCs w:val="28"/>
        </w:rPr>
        <w:t>5</w:t>
      </w:r>
      <w:r w:rsidRPr="005C59B6">
        <w:rPr>
          <w:rFonts w:eastAsia="Calibri"/>
          <w:sz w:val="28"/>
          <w:szCs w:val="28"/>
        </w:rPr>
        <w:t>70</w:t>
      </w:r>
      <w:r w:rsidRPr="005C59B6">
        <w:rPr>
          <w:rFonts w:eastAsia="Calibri"/>
          <w:spacing w:val="60"/>
          <w:sz w:val="28"/>
          <w:szCs w:val="28"/>
        </w:rPr>
        <w:t>6</w:t>
      </w:r>
      <w:r>
        <w:rPr>
          <w:rFonts w:eastAsia="Calibri"/>
          <w:sz w:val="28"/>
          <w:szCs w:val="28"/>
        </w:rPr>
        <w:t>612,40</w:t>
      </w:r>
      <w:r w:rsidRPr="005C59B6">
        <w:rPr>
          <w:rFonts w:eastAsia="Calibri"/>
          <w:sz w:val="28"/>
          <w:szCs w:val="28"/>
        </w:rPr>
        <w:t xml:space="preserve"> тыс. руб. или 99,5 % от утвержденных назначений. </w:t>
      </w:r>
    </w:p>
    <w:p w14:paraId="09236660" w14:textId="0D5A96A9" w:rsidR="0054785C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По данному разделу исполнение превышает и</w:t>
      </w:r>
      <w:r>
        <w:rPr>
          <w:rFonts w:eastAsia="Calibri"/>
          <w:sz w:val="28"/>
          <w:szCs w:val="28"/>
        </w:rPr>
        <w:t>сполнение 2019 года на 4 311 307,9</w:t>
      </w:r>
      <w:r w:rsidRPr="005C59B6">
        <w:rPr>
          <w:rFonts w:eastAsia="Calibri"/>
          <w:sz w:val="28"/>
          <w:szCs w:val="28"/>
        </w:rPr>
        <w:t>4 тыс.</w:t>
      </w:r>
      <w:r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>руб.</w:t>
      </w:r>
      <w:r>
        <w:rPr>
          <w:rFonts w:eastAsia="Calibri"/>
          <w:sz w:val="28"/>
          <w:szCs w:val="28"/>
        </w:rPr>
        <w:t xml:space="preserve"> (или в 4 раза</w:t>
      </w:r>
      <w:r w:rsidRPr="005C59B6">
        <w:rPr>
          <w:rFonts w:eastAsia="Calibri"/>
          <w:sz w:val="28"/>
          <w:szCs w:val="28"/>
        </w:rPr>
        <w:t>). Большая часть расходов (3 309 537,96 тыс.</w:t>
      </w:r>
      <w:r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>руб.) в 2020 году была направлена на финансовое обеспечение мероприятий, связанных с профилактикой и устранением последствий распространения коронавирусной инфекции, в том числе на оснащение (переоснащение)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Федерации.</w:t>
      </w:r>
    </w:p>
    <w:p w14:paraId="66CC700B" w14:textId="46B2FFFB" w:rsidR="004D74F3" w:rsidRPr="005C59B6" w:rsidRDefault="004D74F3" w:rsidP="004D74F3">
      <w:pPr>
        <w:ind w:firstLine="708"/>
        <w:jc w:val="both"/>
        <w:rPr>
          <w:rFonts w:eastAsia="Calibri"/>
          <w:sz w:val="28"/>
          <w:szCs w:val="28"/>
        </w:rPr>
      </w:pPr>
      <w:r w:rsidRPr="004E2127">
        <w:rPr>
          <w:sz w:val="28"/>
          <w:szCs w:val="28"/>
        </w:rPr>
        <w:t>Увеличение объема бюджетных ассигнований по сравнению с объемами бюджетных ассигнований на 2019 год связано с выделением средств из резервного фонда Правительства Российской Федерации на развертывание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коронавирусной инфекцией в сумме 2 605 603,9 тыс. рублей (исполнено 2 605 434,8 тыс. руб.).</w:t>
      </w:r>
    </w:p>
    <w:p w14:paraId="2E1B13A5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Кроме того, бюджетные ассигнования по указанному подразделу, как и в 2019 году, направлены на:</w:t>
      </w:r>
    </w:p>
    <w:p w14:paraId="5FCD5F35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финансовое </w:t>
      </w:r>
      <w:r w:rsidRPr="005C59B6">
        <w:rPr>
          <w:sz w:val="28"/>
          <w:szCs w:val="28"/>
        </w:rPr>
        <w:t>обеспечение оказания специализированной медицинской помощи в стационарных условиях, в том числе высокотехнологичной медицинской помощи;</w:t>
      </w:r>
    </w:p>
    <w:p w14:paraId="64CA4BEB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проведение патолого-анатомических вскрытий;</w:t>
      </w:r>
    </w:p>
    <w:p w14:paraId="3FCF6424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реализацию региональных проектов «Борьба с сердечно-сосудистыми заболеваниями» и «Борьба с онкологическими заболеваниями», обеспечивающих достижение целей, показателей и результатов федеральных проектов, входящих в состав национального проекта «Здравоохранение»; </w:t>
      </w:r>
    </w:p>
    <w:p w14:paraId="124196E4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закупку лекарственных препаратов, необходимых для лечения больных с туберкулезом с широкой лекарственной устойчивостью;</w:t>
      </w:r>
    </w:p>
    <w:p w14:paraId="79466C2F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приобретение лекарственных препаратов, необходимых для лечения новой коронавирусной инфекции; </w:t>
      </w:r>
    </w:p>
    <w:p w14:paraId="1DB1529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укрепление материально-технической базы областных учреждений здравоохранения,</w:t>
      </w:r>
      <w:r w:rsidRPr="005C59B6">
        <w:rPr>
          <w:sz w:val="28"/>
          <w:szCs w:val="28"/>
        </w:rPr>
        <w:t xml:space="preserve"> оказывающих медицинскую помощь в стационарных условиях</w:t>
      </w:r>
      <w:r w:rsidRPr="005C59B6">
        <w:rPr>
          <w:rFonts w:eastAsia="Calibri"/>
          <w:sz w:val="28"/>
          <w:szCs w:val="28"/>
        </w:rPr>
        <w:t xml:space="preserve">. </w:t>
      </w:r>
    </w:p>
    <w:p w14:paraId="36BA4D16" w14:textId="3990E77C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Исполнение по вышеуказанным </w:t>
      </w:r>
      <w:r w:rsidR="001D7024" w:rsidRPr="005C59B6">
        <w:rPr>
          <w:rFonts w:eastAsia="Calibri"/>
          <w:sz w:val="28"/>
          <w:szCs w:val="28"/>
        </w:rPr>
        <w:t>расходам превышает</w:t>
      </w:r>
      <w:r w:rsidRPr="005C59B6">
        <w:rPr>
          <w:rFonts w:eastAsia="Calibri"/>
          <w:sz w:val="28"/>
          <w:szCs w:val="28"/>
        </w:rPr>
        <w:t xml:space="preserve"> исполнение 2019 года в связи с увеличением запланированных бюджетных ассигнований на данные цели, в том числе в связи с увеличением объема государственного задания на оказание государственных услуг государственными учреждениями здравоохранения Ивановской области.</w:t>
      </w:r>
    </w:p>
    <w:p w14:paraId="242C23DA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0902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«Амбулаторная помощь»</w:t>
      </w:r>
      <w:r w:rsidRPr="005C59B6">
        <w:rPr>
          <w:sz w:val="28"/>
          <w:szCs w:val="28"/>
        </w:rPr>
        <w:t xml:space="preserve"> расходы исполнены в сумме   939 888,5 тыс. руб. или 96,7 % от утвержденных назначений.</w:t>
      </w:r>
    </w:p>
    <w:p w14:paraId="4C683A63" w14:textId="1E31379B" w:rsidR="0054785C" w:rsidRPr="005C59B6" w:rsidRDefault="00112B11" w:rsidP="00547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85C" w:rsidRPr="005C59B6">
        <w:rPr>
          <w:sz w:val="28"/>
          <w:szCs w:val="28"/>
        </w:rPr>
        <w:t xml:space="preserve">бъем расходов превышает расходы 2019 года по данному разделу на </w:t>
      </w:r>
      <w:r w:rsidR="0054785C">
        <w:rPr>
          <w:sz w:val="28"/>
          <w:szCs w:val="28"/>
        </w:rPr>
        <w:t>109 138,4</w:t>
      </w:r>
      <w:r w:rsidR="0054785C" w:rsidRPr="005C59B6">
        <w:rPr>
          <w:sz w:val="28"/>
          <w:szCs w:val="28"/>
        </w:rPr>
        <w:t> тыс.</w:t>
      </w:r>
      <w:r w:rsidR="0054785C">
        <w:rPr>
          <w:sz w:val="28"/>
          <w:szCs w:val="28"/>
        </w:rPr>
        <w:t xml:space="preserve"> </w:t>
      </w:r>
      <w:r w:rsidR="0054785C" w:rsidRPr="005C59B6">
        <w:rPr>
          <w:sz w:val="28"/>
          <w:szCs w:val="28"/>
        </w:rPr>
        <w:t>руб. (13,1%), что обусловлено, выделением дополнительных бюджетных ассигнований на приобретение противовирусных лекарственных препаратов и лекарственных препаратов, необходимых для лечения новой коронавирусной инфекции в сумме 111 775,40 тыс.</w:t>
      </w:r>
      <w:r w:rsidR="0054785C">
        <w:rPr>
          <w:sz w:val="28"/>
          <w:szCs w:val="28"/>
        </w:rPr>
        <w:t xml:space="preserve"> </w:t>
      </w:r>
      <w:r w:rsidR="0054785C" w:rsidRPr="005C59B6">
        <w:rPr>
          <w:sz w:val="28"/>
          <w:szCs w:val="28"/>
        </w:rPr>
        <w:t>руб. При этом объем расходов на капитальный ремонт учреждений здравоохранения в 2019 году по данному разделу превышает аналогичные расходы отчетного 2020 года в связи с проведением ремонтных работ преимущественно в стационарных отделениях государственных учреждений здравоохранения Ивановской области.</w:t>
      </w:r>
    </w:p>
    <w:p w14:paraId="5594B9C9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</w:t>
      </w:r>
      <w:r w:rsidRPr="005C59B6">
        <w:rPr>
          <w:rFonts w:eastAsia="Calibri"/>
          <w:sz w:val="28"/>
          <w:szCs w:val="28"/>
        </w:rPr>
        <w:t xml:space="preserve"> по указанному подразделу</w:t>
      </w:r>
      <w:r w:rsidRPr="005C59B6">
        <w:rPr>
          <w:sz w:val="28"/>
          <w:szCs w:val="28"/>
        </w:rPr>
        <w:t xml:space="preserve"> направлены </w:t>
      </w:r>
      <w:r w:rsidRPr="005C59B6">
        <w:rPr>
          <w:rFonts w:eastAsia="Calibri"/>
          <w:sz w:val="28"/>
          <w:szCs w:val="28"/>
        </w:rPr>
        <w:t xml:space="preserve">на финансовое </w:t>
      </w:r>
      <w:r w:rsidRPr="005C59B6">
        <w:rPr>
          <w:sz w:val="28"/>
          <w:szCs w:val="28"/>
        </w:rPr>
        <w:t>обеспечение оказания первичной медико-санитарной помощи в амбулаторных условиях и медицинской помощи лицам, инфицированным вирусом иммунодефицита человека, гепатита В и С, а также на:</w:t>
      </w:r>
    </w:p>
    <w:p w14:paraId="45A83B58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реализацию региональных проектов «Развитие системы оказания первичной медико-санитарной помощи», </w:t>
      </w:r>
      <w:r w:rsidRPr="005C59B6">
        <w:t>«</w:t>
      </w:r>
      <w:r w:rsidRPr="005C59B6">
        <w:rPr>
          <w:sz w:val="28"/>
          <w:szCs w:val="28"/>
        </w:rPr>
        <w:t xml:space="preserve">Развитие детского здравоохранения, включая создание современной инфраструктуры оказания медицинской помощи детям», «Борьба с сердечно-сосудистыми заболеваниями» и «Старшее поколение», обеспечивающих достижение целей, показателей и результатов федеральных проектов, входящих соответственно в состав национальных проектов «Здравоохранение» и «Демография»; </w:t>
      </w:r>
    </w:p>
    <w:p w14:paraId="61F98B50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- укрепление материально-технической базы областных</w:t>
      </w:r>
      <w:r w:rsidRPr="005C59B6">
        <w:rPr>
          <w:sz w:val="28"/>
          <w:szCs w:val="28"/>
        </w:rPr>
        <w:t xml:space="preserve"> учреждений здравоохранения, оказывающих медицинскую помощь в амбулаторных условиях;</w:t>
      </w:r>
    </w:p>
    <w:p w14:paraId="3D626EEE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тканей;</w:t>
      </w:r>
    </w:p>
    <w:p w14:paraId="04466566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- реализацию отдельных полномочий в области лекарственного обеспечения;</w:t>
      </w:r>
    </w:p>
    <w:p w14:paraId="1BACB1BB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14:paraId="4B2B04D6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сообщения;</w:t>
      </w:r>
    </w:p>
    <w:p w14:paraId="4C655E8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амбулаторных условиях;</w:t>
      </w:r>
    </w:p>
    <w:p w14:paraId="67E86A9C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«искусственная почка» и обратно больным с хронической почечной недостаточностью, получающим данную процедуру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страхования;</w:t>
      </w:r>
    </w:p>
    <w:p w14:paraId="5A4ECF64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- обеспечение граждан лекарственными препаратами во исполнение судебных решений.</w:t>
      </w:r>
    </w:p>
    <w:p w14:paraId="1C771EAD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0903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«Медицинская помощь в дневных стационарах всех типов»</w:t>
      </w:r>
      <w:r w:rsidRPr="005C59B6">
        <w:rPr>
          <w:sz w:val="28"/>
          <w:szCs w:val="28"/>
        </w:rPr>
        <w:t xml:space="preserve"> расходы исполнены в сумме 3</w:t>
      </w:r>
      <w:r w:rsidRPr="005C59B6">
        <w:rPr>
          <w:spacing w:val="60"/>
          <w:sz w:val="28"/>
          <w:szCs w:val="28"/>
        </w:rPr>
        <w:t>6</w:t>
      </w:r>
      <w:r w:rsidRPr="005C59B6">
        <w:rPr>
          <w:sz w:val="28"/>
          <w:szCs w:val="28"/>
        </w:rPr>
        <w:t>245,37 тыс. руб. или 99,5 % от утвержденных назначений.</w:t>
      </w:r>
    </w:p>
    <w:p w14:paraId="20E0832E" w14:textId="612EE809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разделу расходы превышают расходы 2019 года на   3 283,88 тыс. руб. (на 10%) преимущественно по мероприятиям, реализуемым за счет средств резервного фонда Правительства Ивановской области, а также ввиду выделения бюджетных ассигнований на приобретение оборудования учреждениям здравоохранения.</w:t>
      </w:r>
    </w:p>
    <w:p w14:paraId="60153541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 Бюджетные ассигнования</w:t>
      </w:r>
      <w:r w:rsidRPr="005C59B6">
        <w:rPr>
          <w:rFonts w:eastAsia="Calibri"/>
          <w:sz w:val="28"/>
          <w:szCs w:val="28"/>
        </w:rPr>
        <w:t xml:space="preserve"> по расходам, носящим регулярный характер, сохранены на уровне 2019 года и </w:t>
      </w:r>
      <w:r w:rsidRPr="005C59B6">
        <w:rPr>
          <w:sz w:val="28"/>
          <w:szCs w:val="28"/>
        </w:rPr>
        <w:t xml:space="preserve">направлены </w:t>
      </w:r>
      <w:r w:rsidRPr="005C59B6">
        <w:rPr>
          <w:rFonts w:eastAsia="Calibri"/>
          <w:sz w:val="28"/>
          <w:szCs w:val="28"/>
        </w:rPr>
        <w:t>на:</w:t>
      </w:r>
    </w:p>
    <w:p w14:paraId="28A8EBA3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</w:t>
      </w:r>
      <w:r w:rsidRPr="005C59B6">
        <w:rPr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 xml:space="preserve">финансовое </w:t>
      </w:r>
      <w:r w:rsidRPr="005C59B6">
        <w:rPr>
          <w:sz w:val="28"/>
          <w:szCs w:val="28"/>
        </w:rPr>
        <w:t>обеспечение оказания специализированной медицинской помощи в условиях дневного стационара;</w:t>
      </w:r>
    </w:p>
    <w:p w14:paraId="73648AB4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</w:t>
      </w:r>
      <w:r w:rsidRPr="005C59B6">
        <w:rPr>
          <w:sz w:val="28"/>
          <w:szCs w:val="28"/>
        </w:rPr>
        <w:t>;</w:t>
      </w:r>
    </w:p>
    <w:p w14:paraId="732A07F5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условиях дневных стационаров.</w:t>
      </w:r>
    </w:p>
    <w:p w14:paraId="2E8049DA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0904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«Скорая медицинская помощь»</w:t>
      </w:r>
      <w:r w:rsidRPr="005C59B6">
        <w:rPr>
          <w:sz w:val="28"/>
          <w:szCs w:val="28"/>
        </w:rPr>
        <w:t xml:space="preserve"> расходы исполнены в сумме 6</w:t>
      </w:r>
      <w:r w:rsidRPr="005C59B6">
        <w:rPr>
          <w:spacing w:val="60"/>
          <w:sz w:val="28"/>
          <w:szCs w:val="28"/>
        </w:rPr>
        <w:t>3</w:t>
      </w:r>
      <w:r w:rsidRPr="005C59B6">
        <w:rPr>
          <w:sz w:val="28"/>
          <w:szCs w:val="28"/>
        </w:rPr>
        <w:t xml:space="preserve">954,72 тыс. руб. или 67,1 % от утвержденных назначений. </w:t>
      </w:r>
    </w:p>
    <w:p w14:paraId="0A9DEFD0" w14:textId="365C7606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Объем расходов за счет средств консолидированного бюджета Ивановской области по данному разделу на 56 499,76 тыс. руб. (на 758%) больше расходов 2019 года, в связи с тем, что, начиная с 2020 года, за счет средств областного бюджета предусмотрены расходы на оказание государственной услуги «Скорая, в том числе скорая специализированная, медицинская помощь, не включенная в территориальную программу обязательного медицинского страхования», а также на оказание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судами.</w:t>
      </w:r>
    </w:p>
    <w:p w14:paraId="3EC54D35" w14:textId="5E776C7E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Кроме того, по указанному подразделу отражены расходы на финансовое обеспечение мероприятий по укреплению материально-технической базы областных учреждений здравоохранения, оказывающих скорую медицинскую помощь, а также проектированию и созданию сети радиосвязи службы скорой медицинской помощи Ивановской области.</w:t>
      </w:r>
    </w:p>
    <w:p w14:paraId="322FCEC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0906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«Заготовка, переработка, хранение и обеспечение безопасности донорской крови и её компонентов»</w:t>
      </w:r>
      <w:r w:rsidRPr="005C59B6">
        <w:rPr>
          <w:sz w:val="28"/>
          <w:szCs w:val="28"/>
        </w:rPr>
        <w:t xml:space="preserve"> исполнение расходов в целом по подразделу</w:t>
      </w:r>
      <w:r w:rsidRPr="005C59B6">
        <w:rPr>
          <w:rFonts w:eastAsia="Calibri"/>
          <w:sz w:val="28"/>
          <w:szCs w:val="28"/>
        </w:rPr>
        <w:t xml:space="preserve"> составило 19</w:t>
      </w:r>
      <w:r w:rsidRPr="005C59B6">
        <w:rPr>
          <w:rFonts w:eastAsia="Calibri"/>
          <w:spacing w:val="60"/>
          <w:sz w:val="28"/>
          <w:szCs w:val="28"/>
        </w:rPr>
        <w:t>6</w:t>
      </w:r>
      <w:r w:rsidRPr="005C59B6">
        <w:rPr>
          <w:rFonts w:eastAsia="Calibri"/>
          <w:sz w:val="28"/>
          <w:szCs w:val="28"/>
        </w:rPr>
        <w:t>061,08 тыс. руб. или 100 % от утвержденных назначений,</w:t>
      </w:r>
      <w:r w:rsidRPr="005C59B6">
        <w:rPr>
          <w:sz w:val="28"/>
          <w:szCs w:val="28"/>
        </w:rPr>
        <w:t xml:space="preserve"> включая бюджетные ассигнования, направленные на финансовое обеспечение </w:t>
      </w:r>
      <w:r w:rsidRPr="005C59B6">
        <w:rPr>
          <w:rFonts w:eastAsia="Calibri"/>
          <w:sz w:val="28"/>
          <w:szCs w:val="28"/>
        </w:rPr>
        <w:t xml:space="preserve">заготовки, хранения, транспортировки и обеспечения безопасности донорской крови и (или) ее компонентов, в том числе заготовки антиковидной плазмы. </w:t>
      </w:r>
    </w:p>
    <w:p w14:paraId="6F1DABE5" w14:textId="77021510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При </w:t>
      </w:r>
      <w:r w:rsidR="00221555" w:rsidRPr="005C59B6">
        <w:rPr>
          <w:rFonts w:eastAsia="Calibri"/>
          <w:sz w:val="28"/>
          <w:szCs w:val="28"/>
        </w:rPr>
        <w:t>этом расходы</w:t>
      </w:r>
      <w:r w:rsidRPr="005C59B6">
        <w:rPr>
          <w:rFonts w:eastAsia="Calibri"/>
          <w:sz w:val="28"/>
          <w:szCs w:val="28"/>
        </w:rPr>
        <w:t xml:space="preserve"> превышают расходы 2019 года на   65 605,51 тыс.руб. (на 50,29 %), что связано в основном с выделением бюджетных ассигнований за счет средств резервного фонда Правительства Ивановской области, а также увеличением нормативных затрат на осуществление заготовки, хранения, транспортировки и обеспечения безопасности донорской крови и (или) ее компонентов в целях профилактики и устранения последствий распространения новой коронавирусной инфекции (</w:t>
      </w:r>
      <w:r w:rsidRPr="005C59B6">
        <w:rPr>
          <w:rFonts w:eastAsia="Calibri"/>
          <w:sz w:val="28"/>
          <w:szCs w:val="28"/>
          <w:lang w:val="en-US"/>
        </w:rPr>
        <w:t>COVID</w:t>
      </w:r>
      <w:r w:rsidRPr="005C59B6">
        <w:rPr>
          <w:rFonts w:eastAsia="Calibri"/>
          <w:sz w:val="28"/>
          <w:szCs w:val="28"/>
        </w:rPr>
        <w:t>-19).</w:t>
      </w:r>
    </w:p>
    <w:p w14:paraId="60586215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Кроме того, включены расходы на </w:t>
      </w:r>
      <w:r w:rsidRPr="005C59B6">
        <w:rPr>
          <w:sz w:val="28"/>
          <w:szCs w:val="28"/>
        </w:rPr>
        <w:t>обеспечение доноров, безвозмездно сдавших кровь и (или) ее компоненты, бесплатным питанием.</w:t>
      </w:r>
    </w:p>
    <w:p w14:paraId="39B79D11" w14:textId="77777777" w:rsidR="0054785C" w:rsidRPr="005C59B6" w:rsidRDefault="0054785C" w:rsidP="0054785C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0907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«Санитарно-эпидемиологическое благополучие»</w:t>
      </w:r>
      <w:r w:rsidRPr="005C59B6">
        <w:rPr>
          <w:sz w:val="28"/>
          <w:szCs w:val="28"/>
        </w:rPr>
        <w:t xml:space="preserve"> отражены расходы на обеспечение санитарно-эпидемиологической безопасности на территории Ивановской области при подготовке и проведении единого дня голосования 13.09.2020. Исполнение расходов по данному разделу составило 7 466,1 тыс. руб. или 100,0 % от утвержденных бюджетных ассигнований. </w:t>
      </w:r>
    </w:p>
    <w:p w14:paraId="54115C0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b/>
          <w:sz w:val="28"/>
          <w:szCs w:val="28"/>
        </w:rPr>
        <w:t>По подразделу 0909</w:t>
      </w:r>
      <w:r w:rsidRPr="005C59B6">
        <w:rPr>
          <w:rFonts w:eastAsia="Calibri"/>
          <w:sz w:val="28"/>
          <w:szCs w:val="28"/>
        </w:rPr>
        <w:t xml:space="preserve"> </w:t>
      </w:r>
      <w:r w:rsidRPr="0054785C">
        <w:rPr>
          <w:rFonts w:eastAsia="Calibri"/>
          <w:b/>
          <w:sz w:val="28"/>
          <w:szCs w:val="28"/>
        </w:rPr>
        <w:t>«Другие вопросы в области здравоохранения»</w:t>
      </w:r>
      <w:r w:rsidRPr="005C59B6">
        <w:rPr>
          <w:rFonts w:eastAsia="Calibri"/>
          <w:sz w:val="28"/>
          <w:szCs w:val="28"/>
        </w:rPr>
        <w:t xml:space="preserve"> исполнение за счет средств областного бюджета составило 2 481 346,11 тыс. руб. или 85,2 %.</w:t>
      </w:r>
    </w:p>
    <w:p w14:paraId="39057ED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Расходы за счет средств бюджета Ивановской области превышают расходы 2019 года на 2 006 544,56 тыс.руб., (на 422,61%) в основном за счет выделения дополнительных бюджетных ассигнований на:</w:t>
      </w:r>
    </w:p>
    <w:p w14:paraId="22E004AE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</w:t>
      </w:r>
      <w:r w:rsidRPr="005C59B6">
        <w:rPr>
          <w:rFonts w:eastAsia="Calibri"/>
          <w:sz w:val="28"/>
          <w:szCs w:val="28"/>
        </w:rPr>
        <w:t xml:space="preserve"> осуществление </w:t>
      </w:r>
      <w:r w:rsidRPr="005C59B6">
        <w:rPr>
          <w:sz w:val="28"/>
          <w:szCs w:val="28"/>
        </w:rPr>
        <w:t>выплат стимулирующего характера за выполнение особо важных работ, особые условия труда и дополнительную нагрузку медицинским и иным работникам, оказывающим медицинскую помощь (участвующим в оказании медицинской помощи) гражданам, у которых выявлена новая коронавирусная инфекция, и лицам из групп риска заражения новой коронавирусной инфекцией, в том числе за счет средств резервного фонда Правительства Российской Федерации;</w:t>
      </w:r>
    </w:p>
    <w:p w14:paraId="07204362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Федерации;</w:t>
      </w:r>
    </w:p>
    <w:p w14:paraId="7BC5B49B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Федерации;</w:t>
      </w:r>
    </w:p>
    <w:p w14:paraId="6AAE8C60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Федерации;</w:t>
      </w:r>
    </w:p>
    <w:p w14:paraId="454C38A2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предоставление дополнительной гарантии на период действия на территории Ивановской области режима повышенной готовности работникам государственных учреждений здравоохранения Ивановской области, оказывающим медицинскую помощь гражданам, у которых выявлена новая коронавирусная инфекция (COVID-19), или лицам из группы риска заражения новой коронавирусной инфекцией (COVID-19), в виде обеспечения проживания указанных категорий лиц в гостиницах и иных средствах размещения, расположенных на территории Ивановской области, во время ежедневного (междусменного) отдыха.</w:t>
      </w:r>
    </w:p>
    <w:p w14:paraId="18257F10" w14:textId="24BB97AF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Кроме того, расходы консолидированного бюджета Ивановской </w:t>
      </w:r>
      <w:r w:rsidR="00221555" w:rsidRPr="005C59B6">
        <w:rPr>
          <w:rFonts w:eastAsia="Calibri"/>
          <w:sz w:val="28"/>
          <w:szCs w:val="28"/>
        </w:rPr>
        <w:t>области</w:t>
      </w:r>
      <w:r w:rsidR="00221555">
        <w:rPr>
          <w:rFonts w:eastAsia="Calibri"/>
          <w:sz w:val="28"/>
          <w:szCs w:val="28"/>
        </w:rPr>
        <w:t>,</w:t>
      </w:r>
      <w:r w:rsidR="00221555" w:rsidRPr="005C59B6">
        <w:rPr>
          <w:rFonts w:eastAsia="Calibri"/>
          <w:sz w:val="28"/>
          <w:szCs w:val="28"/>
        </w:rPr>
        <w:t xml:space="preserve"> как</w:t>
      </w:r>
      <w:r w:rsidRPr="005C59B6">
        <w:rPr>
          <w:rFonts w:eastAsia="Calibri"/>
          <w:sz w:val="28"/>
          <w:szCs w:val="28"/>
        </w:rPr>
        <w:t xml:space="preserve"> и в 2019 году направлены на финансовое обеспечение </w:t>
      </w:r>
      <w:r w:rsidRPr="005C59B6">
        <w:rPr>
          <w:sz w:val="28"/>
          <w:szCs w:val="28"/>
        </w:rPr>
        <w:t xml:space="preserve">выполнения государственного задания </w:t>
      </w:r>
      <w:r w:rsidRPr="005C59B6">
        <w:rPr>
          <w:rFonts w:eastAsia="Calibri"/>
          <w:sz w:val="28"/>
          <w:szCs w:val="28"/>
        </w:rPr>
        <w:t>областным бюджетным учреждениям здравоохранения и деятельности казенных учреждений здравоохранения, а также на:</w:t>
      </w:r>
    </w:p>
    <w:p w14:paraId="718844FA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- реализацию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здравоохранения</w:t>
      </w:r>
      <w:r w:rsidRPr="005C59B6">
        <w:rPr>
          <w:rFonts w:eastAsia="Calibri"/>
          <w:sz w:val="28"/>
          <w:szCs w:val="28"/>
        </w:rPr>
        <w:t>;</w:t>
      </w:r>
    </w:p>
    <w:p w14:paraId="13CB258E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закупку реактивов и расходных материалов, необходимых для функционирования комплекса генетического оборудования ОБУЗ «Бюро судебно-медицинской экспертизы Ивановской области» </w:t>
      </w:r>
      <w:r w:rsidRPr="005C59B6">
        <w:rPr>
          <w:sz w:val="28"/>
          <w:szCs w:val="28"/>
        </w:rPr>
        <w:t>в рамках подпрограммы «Модернизация системы здравоохранения Ивановской области»</w:t>
      </w:r>
      <w:r w:rsidRPr="005C59B6">
        <w:rPr>
          <w:rFonts w:eastAsia="Calibri"/>
          <w:sz w:val="28"/>
          <w:szCs w:val="28"/>
        </w:rPr>
        <w:t>;</w:t>
      </w:r>
    </w:p>
    <w:p w14:paraId="736C8070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закупка аллергена туберкулезного для проведения иммунодиагностики;</w:t>
      </w:r>
    </w:p>
    <w:p w14:paraId="2488504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и развитие паллиативной медицинской помощи, в том числе на обеспечение лекарственными препаратами и медицинскими изделиями медицинских организаций, оказывающих паллиативную медицинскую помощь, в том числе для использования на дому;</w:t>
      </w:r>
    </w:p>
    <w:p w14:paraId="1C7DB7D9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мероприятий, направленных на проведение неонатального скрининга на 5 наследственных и врожденных заболеваний;</w:t>
      </w:r>
    </w:p>
    <w:p w14:paraId="1E02CEC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мероприятий, направленных на проведение пренатальной (дородовой) диагностики нарушений развития ребенка у беременных женщин;</w:t>
      </w:r>
    </w:p>
    <w:p w14:paraId="6CC49FE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показаниям;</w:t>
      </w:r>
    </w:p>
    <w:p w14:paraId="4E3776C6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C;</w:t>
      </w:r>
    </w:p>
    <w:p w14:paraId="40D46E8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туберкулезом;</w:t>
      </w:r>
    </w:p>
    <w:p w14:paraId="30A23B9E" w14:textId="77777777" w:rsidR="0054785C" w:rsidRPr="0054785C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ВИЧ-инфекцией.</w:t>
      </w:r>
    </w:p>
    <w:p w14:paraId="5AD5E3CE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подразделу в том числе отражены расходы на обеспечение деятельности органа государственной власти в области здравоохранения, содержание которого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граждан.</w:t>
      </w:r>
    </w:p>
    <w:p w14:paraId="5A9133A5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Увеличение указанных расходов по сравнению с 2019 годом связано:</w:t>
      </w:r>
    </w:p>
    <w:p w14:paraId="0F772AAB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 за счет средств областного бюджета - с 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года, 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ДМ-П6-10163;</w:t>
      </w:r>
    </w:p>
    <w:p w14:paraId="69ACA0E9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за счет средств федерального бюджета – с увеличением объема субвенции на осуществление переданных Ивановской области полномочий Российской Федерации в области охраны здоровья граждан</w:t>
      </w:r>
      <w:r>
        <w:rPr>
          <w:sz w:val="28"/>
          <w:szCs w:val="28"/>
        </w:rPr>
        <w:t xml:space="preserve"> в сумме 263,7 тыс. руб</w:t>
      </w:r>
      <w:r w:rsidRPr="005C59B6">
        <w:rPr>
          <w:sz w:val="28"/>
          <w:szCs w:val="28"/>
        </w:rPr>
        <w:t xml:space="preserve">. </w:t>
      </w:r>
    </w:p>
    <w:p w14:paraId="73991578" w14:textId="77777777" w:rsidR="00480900" w:rsidRDefault="00480900" w:rsidP="00DD4029">
      <w:pPr>
        <w:ind w:firstLine="709"/>
        <w:jc w:val="center"/>
        <w:rPr>
          <w:b/>
          <w:sz w:val="28"/>
          <w:szCs w:val="28"/>
        </w:rPr>
      </w:pPr>
    </w:p>
    <w:p w14:paraId="73D14E3E" w14:textId="77777777" w:rsidR="00D2279D" w:rsidRDefault="00D2279D" w:rsidP="00DD4029">
      <w:pPr>
        <w:ind w:firstLine="709"/>
        <w:jc w:val="center"/>
        <w:rPr>
          <w:b/>
          <w:sz w:val="28"/>
          <w:szCs w:val="28"/>
        </w:rPr>
      </w:pPr>
    </w:p>
    <w:p w14:paraId="4F05628B" w14:textId="1044A426" w:rsidR="00CF17A5" w:rsidRDefault="00DD4029" w:rsidP="004D085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1000 «Социальная политика</w:t>
      </w:r>
    </w:p>
    <w:p w14:paraId="6BEAB63F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разделу 1000</w:t>
      </w:r>
      <w:r w:rsidRPr="005C59B6">
        <w:rPr>
          <w:sz w:val="28"/>
          <w:szCs w:val="28"/>
        </w:rPr>
        <w:t xml:space="preserve"> «Социальная политика» произведены расходы в общей сумме </w:t>
      </w:r>
      <w:r>
        <w:rPr>
          <w:sz w:val="28"/>
          <w:szCs w:val="28"/>
        </w:rPr>
        <w:t>15 997 830,7</w:t>
      </w:r>
      <w:r w:rsidRPr="005C59B6">
        <w:rPr>
          <w:sz w:val="28"/>
          <w:szCs w:val="28"/>
        </w:rPr>
        <w:t xml:space="preserve"> тыс. руб. или 98,9 % от утвержденных бюджетных ассигнований.</w:t>
      </w:r>
    </w:p>
    <w:p w14:paraId="265E8FC4" w14:textId="77777777" w:rsidR="00CF17A5" w:rsidRPr="005C59B6" w:rsidRDefault="00CF17A5" w:rsidP="00CF17A5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1001 </w:t>
      </w:r>
      <w:r w:rsidRPr="005C59B6">
        <w:rPr>
          <w:rFonts w:eastAsia="Calibri"/>
          <w:b/>
          <w:sz w:val="28"/>
          <w:szCs w:val="28"/>
        </w:rPr>
        <w:t xml:space="preserve">«Пенсионное обеспечение» </w:t>
      </w:r>
      <w:r w:rsidRPr="005C59B6">
        <w:rPr>
          <w:rFonts w:eastAsia="Calibri"/>
          <w:sz w:val="28"/>
          <w:szCs w:val="28"/>
        </w:rPr>
        <w:t>и</w:t>
      </w:r>
      <w:r w:rsidRPr="005C59B6">
        <w:rPr>
          <w:sz w:val="28"/>
          <w:szCs w:val="28"/>
        </w:rPr>
        <w:t>сполнение расходов составило 61 598,9 тыс. руб. или 96,4 % от утвержденных бюджетных ассигнований.</w:t>
      </w:r>
    </w:p>
    <w:p w14:paraId="14BE15DE" w14:textId="1EFF00CC" w:rsidR="00CF17A5" w:rsidRPr="005C59B6" w:rsidRDefault="00CF17A5" w:rsidP="00CF17A5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 Уменьшение расходов по сравнению с 2019 годом на 8451,1 тыс. руб. (12,1 %) связано с у</w:t>
      </w:r>
      <w:r w:rsidRPr="005C59B6">
        <w:rPr>
          <w:rFonts w:eastAsia="Calibri"/>
          <w:sz w:val="28"/>
          <w:szCs w:val="28"/>
        </w:rPr>
        <w:t>меньшением количества получателей, претендующих на пенсию, назначаемую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14:paraId="5B5999F2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1002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«Социальное обслуживание населения»</w:t>
      </w:r>
      <w:r w:rsidRPr="005C59B6">
        <w:rPr>
          <w:sz w:val="28"/>
          <w:szCs w:val="28"/>
        </w:rPr>
        <w:t xml:space="preserve"> расходы исполнены в общей сумме 1 901 256,18 тыс. руб. или 100 % от плановых назначений. </w:t>
      </w:r>
    </w:p>
    <w:p w14:paraId="1773D0E1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направлены на финансовое обеспечение предоставления социальных услуг отдельным категориям граждан, укрепление материально-технической базы организаций социального обслуживания,</w:t>
      </w:r>
      <w:r w:rsidRPr="005C59B6">
        <w:t xml:space="preserve"> </w:t>
      </w:r>
      <w:r w:rsidRPr="005C59B6">
        <w:rPr>
          <w:sz w:val="28"/>
          <w:szCs w:val="28"/>
        </w:rPr>
        <w:t>а также осуществления в 2020 году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инфекцией.</w:t>
      </w:r>
    </w:p>
    <w:p w14:paraId="5120F3CC" w14:textId="69B25C3D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Увеличение объемов бюджетных ассигнований по сравнению с 2019 годом на 315 566,4 тыс. руб. или на 20% связано в том числе с выделением средств на:</w:t>
      </w:r>
    </w:p>
    <w:p w14:paraId="7835AB74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  -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детей, оставшихся без попечения родителей, Ивановской области, деятельность которых осуществляется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новой коронавирусной инфекции;</w:t>
      </w:r>
    </w:p>
    <w:p w14:paraId="3DFF72E2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  -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Федерации.</w:t>
      </w:r>
    </w:p>
    <w:p w14:paraId="0BE717C1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1003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«Социальное обеспечение населения»</w:t>
      </w:r>
      <w:r w:rsidRPr="005C59B6">
        <w:rPr>
          <w:sz w:val="28"/>
          <w:szCs w:val="28"/>
        </w:rPr>
        <w:t xml:space="preserve"> расходы консолидированного бюджета исполнены в сумме 9 636 013,4 тыс. руб. или 98,5 % от плановых назначений, в том числе по статье «социальное обеспечение и иные выплаты населению» в сумме 9 446 524,5 тыс. руб. или 98,7 % от плановых назначений.</w:t>
      </w:r>
    </w:p>
    <w:p w14:paraId="3B86FDD0" w14:textId="27904038" w:rsidR="00CF17A5" w:rsidRPr="005C59B6" w:rsidRDefault="00CF17A5" w:rsidP="00CF17A5">
      <w:pPr>
        <w:ind w:firstLine="708"/>
        <w:jc w:val="both"/>
        <w:rPr>
          <w:rFonts w:eastAsia="Calibri"/>
          <w:bCs/>
          <w:sz w:val="28"/>
          <w:szCs w:val="28"/>
        </w:rPr>
      </w:pPr>
      <w:r w:rsidRPr="000612CB">
        <w:rPr>
          <w:sz w:val="28"/>
          <w:szCs w:val="28"/>
        </w:rPr>
        <w:t xml:space="preserve">Увеличение объемов бюджетных ассигнований по сравнению с 2019 годом на 1 167 005,8 тыс. руб. (13,8 %) связано в том числе с увеличением объема субвенции из федерального бюджета </w:t>
      </w:r>
      <w:r w:rsidRPr="000612CB">
        <w:rPr>
          <w:rFonts w:eastAsia="Calibri"/>
          <w:sz w:val="28"/>
          <w:szCs w:val="28"/>
        </w:rPr>
        <w:t xml:space="preserve">бюджетам субъектов Российской Федерации </w:t>
      </w:r>
      <w:r w:rsidRPr="000612CB">
        <w:rPr>
          <w:sz w:val="28"/>
          <w:szCs w:val="28"/>
        </w:rPr>
        <w:t>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безработными.</w:t>
      </w:r>
    </w:p>
    <w:p w14:paraId="44C3DEF7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294D91BC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уплаты страховых взносов на обязательное медицинское страхование неработающего населения – 3 572 312,9 тыс. руб.;</w:t>
      </w:r>
    </w:p>
    <w:p w14:paraId="1FDC914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осуществление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– 43 250,0 тыс. руб.;</w:t>
      </w:r>
    </w:p>
    <w:p w14:paraId="6BBDD1D7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– 1</w:t>
      </w:r>
      <w:r w:rsidRPr="005C59B6">
        <w:rPr>
          <w:rFonts w:eastAsia="Calibri"/>
          <w:spacing w:val="60"/>
          <w:sz w:val="28"/>
          <w:szCs w:val="28"/>
        </w:rPr>
        <w:t>1</w:t>
      </w:r>
      <w:r w:rsidRPr="005C59B6">
        <w:rPr>
          <w:rFonts w:eastAsia="Calibri"/>
          <w:sz w:val="28"/>
          <w:szCs w:val="28"/>
        </w:rPr>
        <w:t>000,00 тыс. руб.;</w:t>
      </w:r>
    </w:p>
    <w:p w14:paraId="6C2813C6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единовременные социальные выплаты врачам на оплату первоначального взноса (части первоначального взноса) по ипотечным жилищным кредитам – 6 750,0 тыс. руб.;</w:t>
      </w:r>
    </w:p>
    <w:p w14:paraId="588B77B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единовременные выплаты врачам, принятым на работу в государственные учреждения здравоохранения Ивановской области - 3 000,0 тыс. руб.;</w:t>
      </w:r>
    </w:p>
    <w:p w14:paraId="797C406E" w14:textId="77777777" w:rsidR="00CF17A5" w:rsidRPr="005C59B6" w:rsidRDefault="00CF17A5" w:rsidP="00CF17A5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- ме</w:t>
      </w:r>
      <w:r w:rsidRPr="005C59B6">
        <w:rPr>
          <w:rFonts w:eastAsia="Calibri"/>
          <w:sz w:val="28"/>
          <w:szCs w:val="28"/>
        </w:rPr>
        <w:t xml:space="preserve">р социальной поддержки по обеспечению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</w:t>
      </w:r>
      <w:r w:rsidRPr="005C59B6">
        <w:rPr>
          <w:sz w:val="28"/>
          <w:szCs w:val="28"/>
        </w:rPr>
        <w:t>в сумме 447 663,85 тыс. руб.;</w:t>
      </w:r>
    </w:p>
    <w:p w14:paraId="2EC0A875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мер социальной поддержки по обеспечению полноценным питанием детей в возрасте до трех лет в сумме 24 945,18 тыс. руб.;</w:t>
      </w:r>
    </w:p>
    <w:p w14:paraId="300B6AF2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оказание социальной помощи ветеранам труда и приравненным к ним гражданам, ветеранам труда Ивановской области, труженикам тыла, а также реабилитированным лицам и лицам, признанным пострадавшими от политических репрессий в сумме 569 651,08 тыс. руб., в том числе:</w:t>
      </w:r>
    </w:p>
    <w:p w14:paraId="4112829B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ежемесячные денежные выплаты – 557 556,82 тыс. руб.;</w:t>
      </w:r>
    </w:p>
    <w:p w14:paraId="7E295317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бесплатное изготовление и ремонт зубных протезов – 12 094,26 тыс. руб.;</w:t>
      </w:r>
    </w:p>
    <w:p w14:paraId="126590F2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предоставление мер социальной поддержки отдельных категорий работников учреждений социальной сферы в сельской местности и поселках в общей сумме 137 142,76 тыс. руб., а именно:</w:t>
      </w:r>
    </w:p>
    <w:p w14:paraId="5D76437E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ежемесячные компенсационные выплаты на оплату жилого помещения, отопления и освещения, а также ежегодные денежные компенсации расходов на оплату топлива (включая транспортные расходы для доставки этого топлива) проживающим в домах, не имеющих центрального отопления, отдельным категориям работников учреждений социальной сферы и иных учреждений в сельской местности и поселках – 114 116,83 тыс. руб.;</w:t>
      </w:r>
    </w:p>
    <w:p w14:paraId="1D081FBA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ежемесячные денежные выплаты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– 23 025,93 тыс. руб.;</w:t>
      </w:r>
    </w:p>
    <w:p w14:paraId="5BB5EC13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меры социальной поддержки отдельным категориям граждан, финансирование которых производится из федерального бюджета в общей сумме 182 988,25 тыс. руб., а именно:</w:t>
      </w:r>
    </w:p>
    <w:p w14:paraId="6D2E7602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осуществление переданного полномочия Российской Федерации по ежегодной денежной выплате лицам, награжденным нагрудным знаком «Почетный донор России» – 161 566,32 тыс. руб.;</w:t>
      </w:r>
    </w:p>
    <w:p w14:paraId="2A721427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осуществление переданного полномочия Российской Федерации по предоставлению отдельных мер социальной поддержки граждан, подвергшихся воздействию радиации – 21 008,67 тыс. руб.;</w:t>
      </w:r>
    </w:p>
    <w:p w14:paraId="757BE58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– 286,82 тыс. руб.;</w:t>
      </w:r>
    </w:p>
    <w:p w14:paraId="2D2118DA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выплаты государственных единовременных пособий и ежемесячных денежных компенсаций при возникновении поствакцинальных осложнений – 33,03 тыс. руб.;</w:t>
      </w:r>
    </w:p>
    <w:p w14:paraId="69C32EA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социальную поддержку Героев Социалистического труда, Героев Труда Российской Федерации и полных кавалеров ордена Трудовой Славы – 93,41 тыс. руб.</w:t>
      </w:r>
    </w:p>
    <w:p w14:paraId="7FE16CC5" w14:textId="77777777" w:rsidR="00CF17A5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 в пределах субвенции из федерального бюджета. Исполнение по данным расходам составило 1 279 856,5 тыс. руб. или 99,7 % от утвержденных ассигнований.</w:t>
      </w:r>
    </w:p>
    <w:p w14:paraId="3F56FD99" w14:textId="655AF9AD" w:rsidR="00CC2E21" w:rsidRPr="00CC2E21" w:rsidRDefault="00267BB0" w:rsidP="00CC2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C2E21" w:rsidRPr="00CC2E21">
        <w:rPr>
          <w:color w:val="000000"/>
          <w:sz w:val="28"/>
          <w:szCs w:val="28"/>
        </w:rPr>
        <w:t>В рамках данного подраздела осуществлялись расходы по предоставлению мер социальной поддержки ветеранам труда и приравненным к ним гражданам, труженикам тыла, реабилитированным лицам и лицам, пострадавшим от политических репрессий, многодетным семьям, детям-сиротам и детям, оставшимся без попечения родителей, в том числе на:</w:t>
      </w:r>
    </w:p>
    <w:p w14:paraId="074BA1F7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color w:val="000000"/>
          <w:sz w:val="28"/>
          <w:szCs w:val="28"/>
        </w:rPr>
        <w:t>– е</w:t>
      </w:r>
      <w:r w:rsidRPr="00CC2E21">
        <w:rPr>
          <w:sz w:val="28"/>
          <w:szCs w:val="28"/>
        </w:rPr>
        <w:t>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топлива), которые исполнены за 2020 год в сумме 1 239 967,9 тыс. руб. или 90,7 % к уровню 2019 года;</w:t>
      </w:r>
    </w:p>
    <w:p w14:paraId="7B9129DD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гражданам субсидий на оплату жилого помещения и коммунальных услуг (исполнены в сумме 905 159,2 тыс. руб. или 114,3% к уровню 2019 года);</w:t>
      </w:r>
    </w:p>
    <w:p w14:paraId="0AFFF8C7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оплату жилищно-коммунальных услуг отдельным категориям граждан за счет субвенции из федерального бюджета (исполнены в сумме 665 827,7 тыс. руб. или 95,2% к уровню 2019 года);</w:t>
      </w:r>
    </w:p>
    <w:p w14:paraId="18F79694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компенсацию отдельным категориям граждан оплаты взноса на капитальный ремонт общего имущества в многоквартирном доме (исполнены в сумме 11 152,8 тыс. руб. или 97% к уровню 2019 года);</w:t>
      </w:r>
    </w:p>
    <w:p w14:paraId="6D586CA7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 (исполнены в сумме 10 079,9 тыс. руб., в 2019 году расходы по данному направлению не осуществлялись);</w:t>
      </w:r>
    </w:p>
    <w:p w14:paraId="744D280B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льготного проезда на всех видах пассажирского транспорта льготным категориям граждан (исполнены в сумме 72 835,7 тыс. руб. или 57% от уровня 2019 года);</w:t>
      </w:r>
    </w:p>
    <w:p w14:paraId="4F06250E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скидки в размере 50 процентов на проезд в железнодорожном транспорте пригородного сообщения ветеранам труда, реабилитированным лицам и труженикам тыла (исполнены в сумме 2 671,2 тыс. руб. или 84,8% к уровню 2019 года);</w:t>
      </w:r>
    </w:p>
    <w:p w14:paraId="39C87C0D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бесплатного проезда на всех видах пассажирского транспорта детям-сиротам и детям из многодетных семей (исполнены в сумме 40 130,8 тыс. руб. или 57,7% от уровня 2019 года);</w:t>
      </w:r>
    </w:p>
    <w:p w14:paraId="5B4BE320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единовременной выплаты гражданам из числа держателей социальных карт жителя Ивановской области (исполнены в сумме 48 485,7 тыс. руб. В 2019 году данные выплаты не осуществлялись);</w:t>
      </w:r>
    </w:p>
    <w:p w14:paraId="77549056" w14:textId="7CB2087A" w:rsidR="00CC2E21" w:rsidRPr="005C59B6" w:rsidRDefault="00CC2E21" w:rsidP="00CF43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единовременную компенсацию расходов за неиспользованный льготный проезд в период действия режима повышенной готовности в мае-июне 2020 года работающим гражданам из числа держателей социальных карт жителя Ивановской области в возрасте до 65 лет (исполнены в сумме 7 692,6 тыс. руб. В 2019 году компенсация не выплачивалась).</w:t>
      </w:r>
    </w:p>
    <w:p w14:paraId="0616B2F0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1004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«Охрана семьи и детства»</w:t>
      </w:r>
      <w:r w:rsidRPr="005C59B6">
        <w:rPr>
          <w:sz w:val="28"/>
          <w:szCs w:val="28"/>
        </w:rPr>
        <w:t xml:space="preserve"> расходы консолидированного бюджета исполнены в сумме 4 041 191,6 тыс. руб. или 99,0 % от плановых назначений. </w:t>
      </w:r>
    </w:p>
    <w:p w14:paraId="2FDB4DEC" w14:textId="0B336B9B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по сравнению с 2019 годом составило 2 249 897,9 тыс. руб. (125,6 %).</w:t>
      </w:r>
    </w:p>
    <w:p w14:paraId="0B491B13" w14:textId="651EBE21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Изменение объемов бюджетных ассигнований по сравнению с 2019 годом связано с:</w:t>
      </w:r>
    </w:p>
    <w:p w14:paraId="0EA04E32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с увеличением объема субвенций из федерального бюджета на в</w:t>
      </w:r>
      <w:r w:rsidRPr="005C59B6">
        <w:rPr>
          <w:sz w:val="28"/>
          <w:szCs w:val="28"/>
        </w:rPr>
        <w:t>ыполнение полномочий Российской Федерации по осуществлению ежемесячной выплаты в связи с рождением (усыновлением) первого ребенка, на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детей»;</w:t>
      </w:r>
    </w:p>
    <w:p w14:paraId="36E480AC" w14:textId="77777777" w:rsidR="00CF17A5" w:rsidRDefault="00CF17A5" w:rsidP="00CF1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выделением средств федерального и областного бюджета </w:t>
      </w:r>
      <w:r w:rsidRPr="005C59B6">
        <w:rPr>
          <w:sz w:val="28"/>
          <w:szCs w:val="28"/>
        </w:rPr>
        <w:t xml:space="preserve">на осуществление ежемесячных выплат на детей в возрасте от трех до семи лет включительно, </w:t>
      </w:r>
    </w:p>
    <w:p w14:paraId="77291C46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объема средств </w:t>
      </w:r>
      <w:r w:rsidRPr="005C59B6">
        <w:rPr>
          <w:sz w:val="28"/>
          <w:szCs w:val="28"/>
        </w:rPr>
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14:paraId="7F2EA8CE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с </w:t>
      </w:r>
      <w:r>
        <w:rPr>
          <w:sz w:val="28"/>
          <w:szCs w:val="28"/>
        </w:rPr>
        <w:t>осуществлением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</w:t>
      </w:r>
      <w:r w:rsidRPr="005C59B6">
        <w:rPr>
          <w:sz w:val="28"/>
          <w:szCs w:val="28"/>
        </w:rPr>
        <w:t>единовременной выплаты семьям, имеющим детей, на каждого ребенка в возрасте 16 - 17 лет, являющегося гражданином Российской Федерации, местом жительства которого является Ивановская о</w:t>
      </w:r>
      <w:r>
        <w:rPr>
          <w:sz w:val="28"/>
          <w:szCs w:val="28"/>
        </w:rPr>
        <w:t>бласть</w:t>
      </w:r>
      <w:r w:rsidRPr="005C59B6">
        <w:rPr>
          <w:sz w:val="28"/>
          <w:szCs w:val="28"/>
        </w:rPr>
        <w:t>;</w:t>
      </w:r>
    </w:p>
    <w:p w14:paraId="3C0EDEF2" w14:textId="77777777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с увеличением количества получателей в</w:t>
      </w:r>
      <w:r w:rsidRPr="005C59B6">
        <w:rPr>
          <w:rFonts w:eastAsia="Calibri"/>
          <w:bCs/>
          <w:sz w:val="28"/>
          <w:szCs w:val="28"/>
        </w:rPr>
        <w:t>ыплат пособия на ребенка.</w:t>
      </w:r>
    </w:p>
    <w:p w14:paraId="218BCA59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0ADE8968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выплаты ежемесячного пособия на ребенка – 187 605,82 тыс. руб.;</w:t>
      </w:r>
    </w:p>
    <w:p w14:paraId="164A22CA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содержания подопечных детей в семьях опекунов, приемной семье и на патронатном содержании, а также выплату вознаграждения, причитающегося приемному родителю, патронатному воспитателю – 281 942,33 тыс. руб.;</w:t>
      </w:r>
    </w:p>
    <w:p w14:paraId="35256837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выплаты регионального студенческого (материнского) капитала – 2 434,1,09 тыс. руб.; </w:t>
      </w:r>
    </w:p>
    <w:p w14:paraId="771BCEBC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ежемесячных денежных выплат по уходу за первым ребенком до достижения им возраста полутора лет – 33 446,62 тыс. руб.</w:t>
      </w:r>
    </w:p>
    <w:p w14:paraId="00D6EA74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– 2</w:t>
      </w:r>
      <w:r w:rsidRPr="005C59B6">
        <w:rPr>
          <w:spacing w:val="60"/>
          <w:sz w:val="28"/>
          <w:szCs w:val="28"/>
        </w:rPr>
        <w:t>9</w:t>
      </w:r>
      <w:r w:rsidRPr="005C59B6">
        <w:rPr>
          <w:sz w:val="28"/>
          <w:szCs w:val="28"/>
        </w:rPr>
        <w:t>091,85 тыс. руб.;</w:t>
      </w:r>
    </w:p>
    <w:p w14:paraId="4FED03D6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ежемесячных выплат семьям на третьего и последующих детей в общей сумме 492 523,24 тыс. руб., в том числе за счет средств федерального бюджета – 451 824,40 тыс. руб.;</w:t>
      </w:r>
    </w:p>
    <w:p w14:paraId="52B8FC36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ежемесячных выплат на детей в возрасте от трех до семи лет включительно в общей сумме 1 661 081,49 тыс. рублей, </w:t>
      </w:r>
      <w:r w:rsidRPr="005C59B6">
        <w:rPr>
          <w:sz w:val="28"/>
          <w:szCs w:val="28"/>
        </w:rPr>
        <w:t>в том числе за счет средств федерального бюджета – 1 529 992,35 тыс. руб.;</w:t>
      </w:r>
    </w:p>
    <w:p w14:paraId="1DB09643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мер социальной поддержки отдельным категориям граждан, финансирование которых производится из федерального бюджета в общей сумме 1 086 536,03 тыс. руб., а именно:</w:t>
      </w:r>
    </w:p>
    <w:p w14:paraId="1A81385F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- 291 112,30 тыс. руб.;</w:t>
      </w:r>
    </w:p>
    <w:p w14:paraId="6A5C588B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выплаты единовременного пособия при всех формах устройства детей, лишенных родительского попечения, в семью – 4 554,39 тыс. руб.; </w:t>
      </w:r>
    </w:p>
    <w:p w14:paraId="73BDCA00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выплаты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– 2 538,46 тыс. руб.;</w:t>
      </w:r>
    </w:p>
    <w:p w14:paraId="52FB455B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5C59B6">
        <w:rPr>
          <w:sz w:val="28"/>
          <w:szCs w:val="28"/>
        </w:rPr>
        <w:t>выполнение полномочий Российской Федерации по осуществлению ежемесячной выплаты в связи с рождением (усыновлением) первого ребенка – 788 330,88 тыс. руб.</w:t>
      </w:r>
    </w:p>
    <w:p w14:paraId="0CA08882" w14:textId="77777777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1006 </w:t>
      </w:r>
      <w:r w:rsidRPr="005C59B6">
        <w:rPr>
          <w:rFonts w:eastAsia="Calibri"/>
          <w:b/>
          <w:sz w:val="28"/>
          <w:szCs w:val="28"/>
        </w:rPr>
        <w:t>«Другие вопросы в области социальной политики»</w:t>
      </w:r>
      <w:r w:rsidRPr="005C59B6">
        <w:rPr>
          <w:b/>
          <w:sz w:val="28"/>
          <w:szCs w:val="28"/>
        </w:rPr>
        <w:t xml:space="preserve"> </w:t>
      </w:r>
      <w:r w:rsidRPr="005C59B6">
        <w:rPr>
          <w:rFonts w:eastAsia="Calibri"/>
          <w:bCs/>
          <w:sz w:val="28"/>
          <w:szCs w:val="28"/>
        </w:rPr>
        <w:t xml:space="preserve">отражены расходы на обеспечение деятельности исполнительных органов государственной власти в сфере социальной политики, а также на предоставление грантов Ивановской области социально ориентированным некоммерческим организациям. </w:t>
      </w:r>
    </w:p>
    <w:p w14:paraId="05A18B8B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357 770,6 тыс. руб. или 99,7 % от утвержденных бюджетных ассигнований. </w:t>
      </w:r>
    </w:p>
    <w:p w14:paraId="2172FC56" w14:textId="2BC51265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Уменьшение расходов по сравнению с 2019 годом составило 2 300,1 тыс. руб. (0,6 %). </w:t>
      </w:r>
    </w:p>
    <w:p w14:paraId="5347227E" w14:textId="21BC14D9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Изменение объемов бюджетных ассигнований по сравнению с 2019 годом обусловлено </w:t>
      </w:r>
      <w:r w:rsidRPr="005C59B6">
        <w:rPr>
          <w:sz w:val="28"/>
          <w:szCs w:val="28"/>
        </w:rPr>
        <w:t xml:space="preserve">уменьшением объема </w:t>
      </w:r>
      <w:r>
        <w:rPr>
          <w:sz w:val="28"/>
          <w:szCs w:val="28"/>
        </w:rPr>
        <w:t xml:space="preserve">средств, в том числе </w:t>
      </w:r>
      <w:r w:rsidRPr="005C59B6">
        <w:rPr>
          <w:sz w:val="28"/>
          <w:szCs w:val="28"/>
        </w:rPr>
        <w:t>субсидии из федерального бюджета</w:t>
      </w:r>
      <w:r>
        <w:rPr>
          <w:sz w:val="28"/>
          <w:szCs w:val="28"/>
        </w:rPr>
        <w:t>,</w:t>
      </w:r>
      <w:r w:rsidRPr="005C59B6">
        <w:rPr>
          <w:sz w:val="28"/>
          <w:szCs w:val="28"/>
        </w:rPr>
        <w:t xml:space="preserve"> на реализацию мероприятий в сфере реабилитации и абилитации инвалидов.</w:t>
      </w:r>
    </w:p>
    <w:p w14:paraId="1CA23E26" w14:textId="77777777" w:rsidR="00CF17A5" w:rsidRDefault="00CF17A5" w:rsidP="00DD402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24ECB4F9" w14:textId="781A420A" w:rsidR="00EE4D50" w:rsidRDefault="00DD4029" w:rsidP="00DD4029">
      <w:pPr>
        <w:ind w:firstLine="709"/>
        <w:jc w:val="center"/>
        <w:rPr>
          <w:b/>
          <w:sz w:val="28"/>
          <w:szCs w:val="28"/>
        </w:rPr>
      </w:pPr>
      <w:r w:rsidRPr="000B569C">
        <w:rPr>
          <w:b/>
          <w:sz w:val="28"/>
          <w:szCs w:val="28"/>
        </w:rPr>
        <w:t>Раздел 1100</w:t>
      </w:r>
      <w:r>
        <w:rPr>
          <w:b/>
          <w:sz w:val="28"/>
          <w:szCs w:val="28"/>
        </w:rPr>
        <w:t xml:space="preserve"> «Физическая культура и спорт»</w:t>
      </w:r>
    </w:p>
    <w:p w14:paraId="08232449" w14:textId="77777777" w:rsidR="00731B82" w:rsidRDefault="00731B82" w:rsidP="00DD4029">
      <w:pPr>
        <w:ind w:firstLine="709"/>
        <w:jc w:val="center"/>
        <w:rPr>
          <w:b/>
          <w:sz w:val="28"/>
          <w:szCs w:val="28"/>
        </w:rPr>
      </w:pPr>
    </w:p>
    <w:p w14:paraId="760C7F4E" w14:textId="2F7744AD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 xml:space="preserve">1100 </w:t>
      </w:r>
      <w:r w:rsidRPr="008C74EF">
        <w:rPr>
          <w:b/>
          <w:sz w:val="28"/>
          <w:szCs w:val="28"/>
        </w:rPr>
        <w:t>«Физическая культура и спорт»</w:t>
      </w:r>
      <w:r w:rsidRPr="005C59B6">
        <w:rPr>
          <w:sz w:val="28"/>
          <w:szCs w:val="28"/>
        </w:rPr>
        <w:t xml:space="preserve"> расходы областного бюджета утверждены в сумме </w:t>
      </w:r>
      <w:r>
        <w:rPr>
          <w:sz w:val="28"/>
          <w:szCs w:val="28"/>
        </w:rPr>
        <w:t>1 007 713,0</w:t>
      </w:r>
      <w:r w:rsidRPr="005C59B6">
        <w:rPr>
          <w:sz w:val="28"/>
          <w:szCs w:val="28"/>
        </w:rPr>
        <w:t xml:space="preserve"> тыс. руб., исполнены в сумме </w:t>
      </w:r>
      <w:r>
        <w:rPr>
          <w:sz w:val="28"/>
          <w:szCs w:val="28"/>
        </w:rPr>
        <w:t>942 970,5</w:t>
      </w:r>
      <w:r w:rsidRPr="005C59B6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93,6</w:t>
      </w:r>
      <w:r w:rsidRPr="005C59B6">
        <w:rPr>
          <w:sz w:val="28"/>
          <w:szCs w:val="28"/>
        </w:rPr>
        <w:t xml:space="preserve"> % к утвержденным бюджетным назначениям. </w:t>
      </w:r>
    </w:p>
    <w:p w14:paraId="587CC839" w14:textId="77777777" w:rsidR="00731B82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Бюджетные ассигнования по </w:t>
      </w:r>
      <w:r>
        <w:rPr>
          <w:sz w:val="28"/>
          <w:szCs w:val="28"/>
        </w:rPr>
        <w:t xml:space="preserve">данному </w:t>
      </w:r>
      <w:r w:rsidRPr="005C59B6">
        <w:rPr>
          <w:sz w:val="28"/>
          <w:szCs w:val="28"/>
        </w:rPr>
        <w:t>разделу направлены на оказание государственных услуг и работ в области физической культуры и спорта, в том числе на предоставление субсидий бюджетным и автономным спортивным учреждениям; на проведение физкультурных и спортивных мероприятий; предоставление субсидий физкультурно-спортивным организациям, спортивные команды которых представляют интересы Ивановской области в чемпионатах и первенствах России;</w:t>
      </w:r>
      <w:r>
        <w:rPr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>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рамках регионального</w:t>
      </w:r>
      <w:r>
        <w:rPr>
          <w:rFonts w:eastAsia="Calibri"/>
          <w:sz w:val="28"/>
          <w:szCs w:val="28"/>
        </w:rPr>
        <w:t xml:space="preserve"> проекта «Спорт - норма жизни».</w:t>
      </w:r>
    </w:p>
    <w:p w14:paraId="461A1A55" w14:textId="02B2C5D6" w:rsidR="00731B82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Исполнение расходов областного бюджета превышает исполнение</w:t>
      </w:r>
      <w:r>
        <w:rPr>
          <w:rFonts w:eastAsia="Calibri"/>
          <w:sz w:val="28"/>
          <w:szCs w:val="28"/>
        </w:rPr>
        <w:t xml:space="preserve"> 2019 года на 565 873,8</w:t>
      </w:r>
      <w:r w:rsidRPr="005C59B6">
        <w:rPr>
          <w:rFonts w:eastAsia="Calibri"/>
          <w:sz w:val="28"/>
          <w:szCs w:val="28"/>
        </w:rPr>
        <w:t xml:space="preserve"> тыс. руб. или на </w:t>
      </w:r>
      <w:r>
        <w:rPr>
          <w:rFonts w:eastAsia="Calibri"/>
          <w:sz w:val="28"/>
          <w:szCs w:val="28"/>
        </w:rPr>
        <w:t>131,9</w:t>
      </w:r>
      <w:r w:rsidRPr="005C59B6">
        <w:rPr>
          <w:rFonts w:eastAsia="Calibri"/>
          <w:sz w:val="28"/>
          <w:szCs w:val="28"/>
        </w:rPr>
        <w:t xml:space="preserve"> %. </w:t>
      </w:r>
      <w:r>
        <w:rPr>
          <w:rFonts w:eastAsia="Calibri"/>
          <w:sz w:val="28"/>
          <w:szCs w:val="28"/>
        </w:rPr>
        <w:t xml:space="preserve"> Причины изменения приведены ниже.</w:t>
      </w:r>
    </w:p>
    <w:p w14:paraId="727110BC" w14:textId="54A74D88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1101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«Физическая культура»</w:t>
      </w:r>
      <w:r w:rsidRPr="005C59B6">
        <w:rPr>
          <w:sz w:val="28"/>
          <w:szCs w:val="28"/>
        </w:rPr>
        <w:t xml:space="preserve"> расходы за счет средств бюджета Ивановской области исполнены в сумме 6 253,4 тыс. руб., что составляет 94,0 % к утверждённым бюджетным ассигнованиям 6 651,0 тыс. руб.</w:t>
      </w:r>
    </w:p>
    <w:p w14:paraId="769BDEAD" w14:textId="5E489C81" w:rsidR="00731B82" w:rsidRPr="005C59B6" w:rsidRDefault="00731B82" w:rsidP="00731B82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Уменьшение объемов бюджетных ассигнований по сравнению с 2019 годом на 6 931,9 тыс. руб.</w:t>
      </w:r>
      <w:r w:rsidRPr="005C59B6">
        <w:rPr>
          <w:rFonts w:eastAsia="Calibri"/>
          <w:bCs/>
          <w:sz w:val="28"/>
          <w:szCs w:val="28"/>
        </w:rPr>
        <w:t xml:space="preserve"> или на </w:t>
      </w:r>
      <w:r>
        <w:rPr>
          <w:rFonts w:eastAsia="Calibri"/>
          <w:bCs/>
          <w:sz w:val="28"/>
          <w:szCs w:val="28"/>
        </w:rPr>
        <w:t xml:space="preserve">52,6 %. </w:t>
      </w:r>
    </w:p>
    <w:p w14:paraId="54BA7FB8" w14:textId="3BAD7243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1102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«Массовый спорт»</w:t>
      </w:r>
      <w:r w:rsidRPr="005C59B6">
        <w:rPr>
          <w:sz w:val="28"/>
          <w:szCs w:val="28"/>
        </w:rPr>
        <w:t xml:space="preserve"> расходы за счет средств бюджета Ивановской </w:t>
      </w:r>
      <w:r w:rsidR="008137FD" w:rsidRPr="005C59B6">
        <w:rPr>
          <w:sz w:val="28"/>
          <w:szCs w:val="28"/>
        </w:rPr>
        <w:t>области исполнены</w:t>
      </w:r>
      <w:r w:rsidRPr="005C59B6">
        <w:rPr>
          <w:sz w:val="28"/>
          <w:szCs w:val="28"/>
        </w:rPr>
        <w:t xml:space="preserve"> в сумме 757 270,7 тыс. руб., что составляет 92,3 % к утверждённым бюджетным ассигнованиям 820 487,5 тыс. руб.</w:t>
      </w:r>
    </w:p>
    <w:p w14:paraId="11C28CD7" w14:textId="77777777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Освоение средств не в полном объеме объясняется экономией, сложившейся по результатам проведения конкурсных процедур, а также   отказом от участия и (или) проведения некоторых запланированных спортивных мероприятий в связи с введением ограничительных мер, связанных с распространением новой коронавирусной инфекции.</w:t>
      </w:r>
    </w:p>
    <w:p w14:paraId="6FA1C328" w14:textId="23C1DCF4" w:rsidR="00731B82" w:rsidRDefault="00731B82" w:rsidP="00731B82">
      <w:pPr>
        <w:ind w:firstLine="709"/>
        <w:jc w:val="both"/>
      </w:pPr>
      <w:r w:rsidRPr="005C59B6">
        <w:rPr>
          <w:sz w:val="28"/>
          <w:szCs w:val="28"/>
        </w:rPr>
        <w:t xml:space="preserve">Увеличение объемов бюджетных </w:t>
      </w:r>
      <w:r w:rsidR="008137FD" w:rsidRPr="005C59B6">
        <w:rPr>
          <w:sz w:val="28"/>
          <w:szCs w:val="28"/>
        </w:rPr>
        <w:t>ассигнований по</w:t>
      </w:r>
      <w:r w:rsidRPr="005C59B6">
        <w:rPr>
          <w:sz w:val="28"/>
          <w:szCs w:val="28"/>
        </w:rPr>
        <w:t xml:space="preserve"> сравнению с 2019 годом на 518 966,4 тыс. руб.</w:t>
      </w:r>
      <w:r>
        <w:rPr>
          <w:rFonts w:eastAsia="Calibri"/>
          <w:bCs/>
          <w:sz w:val="28"/>
          <w:szCs w:val="28"/>
        </w:rPr>
        <w:t xml:space="preserve"> или на 2</w:t>
      </w:r>
      <w:r w:rsidRPr="005C59B6">
        <w:rPr>
          <w:rFonts w:eastAsia="Calibri"/>
          <w:bCs/>
          <w:sz w:val="28"/>
          <w:szCs w:val="28"/>
        </w:rPr>
        <w:t>17,8 % связано с выделением дополнительных бюджетных сред</w:t>
      </w:r>
      <w:r>
        <w:rPr>
          <w:rFonts w:eastAsia="Calibri"/>
          <w:bCs/>
          <w:sz w:val="28"/>
          <w:szCs w:val="28"/>
        </w:rPr>
        <w:t>ств на укрепление материально-</w:t>
      </w:r>
      <w:r w:rsidRPr="005C59B6">
        <w:rPr>
          <w:rFonts w:eastAsia="Calibri"/>
          <w:bCs/>
          <w:sz w:val="28"/>
          <w:szCs w:val="28"/>
        </w:rPr>
        <w:t xml:space="preserve">технической базы спортивных объектов, </w:t>
      </w:r>
      <w:r w:rsidRPr="00130D2A">
        <w:rPr>
          <w:rFonts w:eastAsia="Calibri"/>
          <w:bCs/>
          <w:sz w:val="28"/>
          <w:szCs w:val="28"/>
        </w:rPr>
        <w:t>благоустройство, ремонт и установку площадок для физкультурно-оздоровительных занятий</w:t>
      </w:r>
      <w:r w:rsidRPr="0010106C">
        <w:rPr>
          <w:rFonts w:eastAsia="Calibri"/>
          <w:bCs/>
          <w:sz w:val="28"/>
          <w:szCs w:val="28"/>
        </w:rPr>
        <w:t>, создание и модернизацию объектов спортивной инфраструктуры.</w:t>
      </w:r>
      <w:r w:rsidRPr="00130D2A">
        <w:t xml:space="preserve"> </w:t>
      </w:r>
    </w:p>
    <w:p w14:paraId="5372AAC1" w14:textId="4FAD22F4" w:rsidR="00E77482" w:rsidRDefault="00E77482" w:rsidP="007B1588">
      <w:pPr>
        <w:ind w:firstLine="708"/>
        <w:jc w:val="both"/>
      </w:pPr>
      <w:r w:rsidRPr="00E77482">
        <w:rPr>
          <w:sz w:val="28"/>
          <w:szCs w:val="28"/>
        </w:rPr>
        <w:t xml:space="preserve">Увеличение объёма бюджетных ассигнований </w:t>
      </w:r>
      <w:r w:rsidR="008137FD">
        <w:rPr>
          <w:sz w:val="28"/>
          <w:szCs w:val="28"/>
        </w:rPr>
        <w:t>п</w:t>
      </w:r>
      <w:r w:rsidRPr="00E77482">
        <w:rPr>
          <w:sz w:val="28"/>
          <w:szCs w:val="28"/>
        </w:rPr>
        <w:t xml:space="preserve">о сравнению с объемами бюджетных ассигнований на 2019 год связано с выделением средств из федерального и областного бюджетов на </w:t>
      </w:r>
      <w:r w:rsidRPr="00E77482">
        <w:rPr>
          <w:rFonts w:eastAsia="Calibri"/>
          <w:sz w:val="28"/>
          <w:szCs w:val="28"/>
          <w:lang w:eastAsia="en-US"/>
        </w:rPr>
        <w:t>строительство Дворца игровых видов спорта в г. Иваново Ивановской области в сумме 538</w:t>
      </w:r>
      <w:r w:rsidRPr="00E77482">
        <w:rPr>
          <w:rFonts w:eastAsia="Calibri"/>
          <w:sz w:val="28"/>
          <w:szCs w:val="28"/>
          <w:lang w:val="en-US" w:eastAsia="en-US"/>
        </w:rPr>
        <w:t> </w:t>
      </w:r>
      <w:r w:rsidRPr="00E77482">
        <w:rPr>
          <w:rFonts w:eastAsia="Calibri"/>
          <w:sz w:val="28"/>
          <w:szCs w:val="28"/>
          <w:lang w:eastAsia="en-US"/>
        </w:rPr>
        <w:t>493,4 тыс. руб. (исполнено 532 615,5 тыс. руб.) и физкультурно-оздоровительного комплекса с плавательным бассейном по ул. Гагарина в г. Кинешма в сумме 100 114,1 тыс. рублей (исполнено 85 594,3 тыс. руб.)</w:t>
      </w:r>
    </w:p>
    <w:p w14:paraId="2BC8D86F" w14:textId="505FF846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1103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«Спорт высших достижений»</w:t>
      </w:r>
      <w:r w:rsidRPr="005C59B6">
        <w:rPr>
          <w:sz w:val="28"/>
          <w:szCs w:val="28"/>
        </w:rPr>
        <w:t xml:space="preserve"> расходы за счет средств бюджета Ивановской области </w:t>
      </w:r>
      <w:r>
        <w:rPr>
          <w:sz w:val="28"/>
          <w:szCs w:val="28"/>
        </w:rPr>
        <w:t>169 834,9</w:t>
      </w:r>
      <w:r w:rsidRPr="005C59B6">
        <w:rPr>
          <w:sz w:val="28"/>
          <w:szCs w:val="28"/>
        </w:rPr>
        <w:t xml:space="preserve"> тыс. руб., или 99,4% к утверждённым бюджетным ассигнованиям </w:t>
      </w:r>
      <w:r>
        <w:rPr>
          <w:sz w:val="28"/>
          <w:szCs w:val="28"/>
        </w:rPr>
        <w:t>170 846,6</w:t>
      </w:r>
      <w:r w:rsidRPr="005C59B6">
        <w:rPr>
          <w:sz w:val="28"/>
          <w:szCs w:val="28"/>
        </w:rPr>
        <w:t xml:space="preserve"> тыс. руб.</w:t>
      </w:r>
    </w:p>
    <w:p w14:paraId="5323DA63" w14:textId="6F06373D" w:rsidR="00731B82" w:rsidRPr="005C59B6" w:rsidRDefault="00731B82" w:rsidP="00731B82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Увеличение объемов бюджетных ассигнований по сравнению с 2019 годом на 23 739,2 тыс. руб.</w:t>
      </w:r>
      <w:r w:rsidRPr="005C59B6">
        <w:rPr>
          <w:rFonts w:eastAsia="Calibri"/>
          <w:bCs/>
          <w:sz w:val="28"/>
          <w:szCs w:val="28"/>
        </w:rPr>
        <w:t xml:space="preserve"> или на 16,3 % связано с:</w:t>
      </w:r>
    </w:p>
    <w:p w14:paraId="217DED6C" w14:textId="77777777" w:rsidR="00731B82" w:rsidRDefault="00731B82" w:rsidP="00731B82">
      <w:pPr>
        <w:ind w:firstLine="708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 w:rsidRPr="005C59B6">
        <w:rPr>
          <w:rFonts w:eastAsia="Calibri"/>
          <w:bCs/>
          <w:sz w:val="28"/>
          <w:szCs w:val="28"/>
        </w:rPr>
        <w:t xml:space="preserve">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</w:t>
      </w:r>
      <w:r>
        <w:rPr>
          <w:rFonts w:eastAsia="Calibri"/>
          <w:bCs/>
          <w:sz w:val="28"/>
          <w:szCs w:val="28"/>
        </w:rPr>
        <w:t>;</w:t>
      </w:r>
    </w:p>
    <w:p w14:paraId="7709F976" w14:textId="77777777" w:rsidR="00731B82" w:rsidRPr="005C59B6" w:rsidRDefault="00731B82" w:rsidP="00731B82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выделением средств федерального и областного бюджета на </w:t>
      </w:r>
      <w:r w:rsidRPr="005C59B6">
        <w:rPr>
          <w:rFonts w:eastAsia="Calibri"/>
          <w:bCs/>
          <w:sz w:val="28"/>
          <w:szCs w:val="28"/>
        </w:rPr>
        <w:t>г</w:t>
      </w:r>
      <w:r w:rsidRPr="005C59B6">
        <w:rPr>
          <w:rFonts w:eastAsia="Calibri"/>
          <w:sz w:val="28"/>
          <w:szCs w:val="28"/>
        </w:rPr>
        <w:t>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рамках регионального проекта «Спорт-норма жизни»;</w:t>
      </w:r>
    </w:p>
    <w:p w14:paraId="54B40AAB" w14:textId="77777777" w:rsidR="00731B82" w:rsidRPr="005C59B6" w:rsidRDefault="00731B82" w:rsidP="00731B82">
      <w:pPr>
        <w:ind w:firstLine="708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увеличением объема бюджетных ассигнований на </w:t>
      </w:r>
      <w:r w:rsidRPr="005C59B6">
        <w:rPr>
          <w:rFonts w:eastAsia="Calibri"/>
          <w:bCs/>
          <w:sz w:val="28"/>
          <w:szCs w:val="28"/>
        </w:rPr>
        <w:t>государственную поддержку физкультурно-спортивных организаций, спортивные команды которых представляют интересы Ивановской области в чемпионатах и первенствах России</w:t>
      </w:r>
      <w:r>
        <w:rPr>
          <w:rFonts w:eastAsia="Calibri"/>
          <w:bCs/>
          <w:sz w:val="28"/>
          <w:szCs w:val="28"/>
        </w:rPr>
        <w:t xml:space="preserve">. </w:t>
      </w:r>
    </w:p>
    <w:p w14:paraId="1A0A240E" w14:textId="77777777" w:rsidR="00731B82" w:rsidRPr="005C59B6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1105</w:t>
      </w:r>
      <w:r w:rsidRPr="005C59B6">
        <w:rPr>
          <w:rFonts w:eastAsia="Calibri"/>
          <w:b/>
          <w:sz w:val="28"/>
          <w:szCs w:val="28"/>
        </w:rPr>
        <w:t xml:space="preserve"> «Другие вопросы в области физической культуры и спорта»</w:t>
      </w:r>
      <w:r w:rsidRPr="005C59B6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 органа государственной власти Ивановской области и учреждений в сфере физической культуры и спорта.</w:t>
      </w:r>
      <w:r w:rsidRPr="005C59B6">
        <w:rPr>
          <w:sz w:val="28"/>
          <w:szCs w:val="28"/>
        </w:rPr>
        <w:t xml:space="preserve"> </w:t>
      </w:r>
    </w:p>
    <w:p w14:paraId="1215F013" w14:textId="77777777" w:rsidR="00731B82" w:rsidRPr="005C59B6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9 611,5 тыс. руб. или 98,8 % от утвержденных бюджетных ассигнований. </w:t>
      </w:r>
    </w:p>
    <w:p w14:paraId="267A4DB8" w14:textId="77777777" w:rsidR="000D24F3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874E90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составило 560,6 тыс. руб. (6,2 %).</w:t>
      </w:r>
    </w:p>
    <w:p w14:paraId="362BCD4E" w14:textId="3D044697" w:rsidR="00731B82" w:rsidRPr="005C59B6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По органам государственной власти увеличение </w:t>
      </w:r>
      <w:r w:rsidR="00874E90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связано с 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года.</w:t>
      </w:r>
    </w:p>
    <w:p w14:paraId="4733B60C" w14:textId="77777777" w:rsidR="00731B82" w:rsidRDefault="00731B82" w:rsidP="00DD4029">
      <w:pPr>
        <w:ind w:firstLine="709"/>
        <w:jc w:val="center"/>
        <w:rPr>
          <w:b/>
          <w:sz w:val="28"/>
          <w:szCs w:val="28"/>
        </w:rPr>
      </w:pPr>
    </w:p>
    <w:p w14:paraId="274CD01E" w14:textId="77777777" w:rsidR="00DD4029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1200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Средства массовой информации</w:t>
      </w:r>
      <w:r>
        <w:rPr>
          <w:b/>
          <w:sz w:val="28"/>
          <w:szCs w:val="20"/>
        </w:rPr>
        <w:t>»</w:t>
      </w:r>
    </w:p>
    <w:p w14:paraId="48D8D063" w14:textId="77777777" w:rsidR="000E6F2F" w:rsidRDefault="000E6F2F" w:rsidP="00DD4029">
      <w:pPr>
        <w:jc w:val="center"/>
        <w:rPr>
          <w:b/>
          <w:sz w:val="28"/>
          <w:szCs w:val="20"/>
        </w:rPr>
      </w:pPr>
    </w:p>
    <w:p w14:paraId="3F8F7ECC" w14:textId="77777777" w:rsidR="00152702" w:rsidRPr="005C59B6" w:rsidRDefault="00152702" w:rsidP="0015270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1202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«Периодическая печать и издательства»</w:t>
      </w:r>
      <w:r w:rsidRPr="005C59B6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>85 668,9</w:t>
      </w:r>
      <w:r w:rsidRPr="005C59B6">
        <w:rPr>
          <w:sz w:val="28"/>
          <w:szCs w:val="28"/>
        </w:rPr>
        <w:t xml:space="preserve"> тыс. руб., или 100,0% от плановых назначений.</w:t>
      </w:r>
    </w:p>
    <w:p w14:paraId="7F003D2F" w14:textId="77777777" w:rsidR="00152702" w:rsidRPr="005C59B6" w:rsidRDefault="00152702" w:rsidP="0015270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Бюджетные ассигнования направлены на </w:t>
      </w:r>
      <w:r>
        <w:rPr>
          <w:sz w:val="28"/>
          <w:szCs w:val="28"/>
        </w:rPr>
        <w:t xml:space="preserve">предоставление субсидий бюджетным учреждениям на финансовое обеспечение выполнения государственного задания на выполнение </w:t>
      </w:r>
      <w:r w:rsidRPr="005C59B6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5C59B6">
        <w:rPr>
          <w:sz w:val="28"/>
          <w:szCs w:val="28"/>
        </w:rPr>
        <w:t>, связанн</w:t>
      </w:r>
      <w:r>
        <w:rPr>
          <w:sz w:val="28"/>
          <w:szCs w:val="28"/>
        </w:rPr>
        <w:t>ой</w:t>
      </w:r>
      <w:r w:rsidRPr="005C59B6">
        <w:rPr>
          <w:sz w:val="28"/>
          <w:szCs w:val="28"/>
        </w:rPr>
        <w:t xml:space="preserve"> с обеспечением населения информацией о деятельности органов государственной власти Ивановской области </w:t>
      </w:r>
      <w:r>
        <w:rPr>
          <w:sz w:val="28"/>
          <w:szCs w:val="28"/>
        </w:rPr>
        <w:t>по социально значимым темам.</w:t>
      </w:r>
    </w:p>
    <w:p w14:paraId="4738358D" w14:textId="48FF7C60" w:rsidR="00152702" w:rsidRPr="005C59B6" w:rsidRDefault="00152702" w:rsidP="00152702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объемов бюджетных </w:t>
      </w:r>
      <w:r w:rsidR="00874E90" w:rsidRPr="005C59B6">
        <w:rPr>
          <w:sz w:val="28"/>
          <w:szCs w:val="28"/>
        </w:rPr>
        <w:t>ассигнований по</w:t>
      </w:r>
      <w:r w:rsidRPr="005C59B6">
        <w:rPr>
          <w:sz w:val="28"/>
          <w:szCs w:val="28"/>
        </w:rPr>
        <w:t xml:space="preserve"> сравнению с 2019 годом на 10</w:t>
      </w:r>
      <w:r>
        <w:rPr>
          <w:sz w:val="28"/>
          <w:szCs w:val="28"/>
        </w:rPr>
        <w:t> 146,9</w:t>
      </w:r>
      <w:r w:rsidRPr="005C59B6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 xml:space="preserve">13,4 </w:t>
      </w:r>
      <w:r w:rsidRPr="005C59B6">
        <w:rPr>
          <w:sz w:val="28"/>
          <w:szCs w:val="28"/>
        </w:rPr>
        <w:t xml:space="preserve">%) связано с </w:t>
      </w:r>
      <w:r>
        <w:rPr>
          <w:sz w:val="28"/>
          <w:szCs w:val="28"/>
        </w:rPr>
        <w:t xml:space="preserve">увеличением объема государственного задания на 2020 год в связи с созданием </w:t>
      </w:r>
      <w:r w:rsidRPr="000A74AB">
        <w:rPr>
          <w:sz w:val="28"/>
          <w:szCs w:val="28"/>
        </w:rPr>
        <w:t>центра произво</w:t>
      </w:r>
      <w:r>
        <w:rPr>
          <w:sz w:val="28"/>
          <w:szCs w:val="28"/>
        </w:rPr>
        <w:t xml:space="preserve">дства мультимедийной информации, а также </w:t>
      </w:r>
      <w:r w:rsidRPr="005C59B6">
        <w:rPr>
          <w:sz w:val="28"/>
          <w:szCs w:val="28"/>
        </w:rPr>
        <w:t>выделением дополнительных средств на размещение дополнительной информации о деятельности органов власти в рамках мероприятий по предупреждению распространения новой коронавирусной и</w:t>
      </w:r>
      <w:r>
        <w:rPr>
          <w:sz w:val="28"/>
          <w:szCs w:val="28"/>
        </w:rPr>
        <w:t>нфекции.</w:t>
      </w:r>
    </w:p>
    <w:p w14:paraId="526B3744" w14:textId="77777777" w:rsidR="00152702" w:rsidRPr="005C59B6" w:rsidRDefault="00152702" w:rsidP="0015270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1204</w:t>
      </w:r>
      <w:r w:rsidRPr="005C59B6">
        <w:rPr>
          <w:rFonts w:eastAsia="Calibri"/>
          <w:b/>
          <w:sz w:val="28"/>
          <w:szCs w:val="28"/>
        </w:rPr>
        <w:t xml:space="preserve"> «Другие вопросы в области средств массовой информации»</w:t>
      </w:r>
      <w:r w:rsidRPr="005C59B6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 органа Ивановской области осуществляющего руководство, управление в сфере средств массовой информации.</w:t>
      </w:r>
    </w:p>
    <w:p w14:paraId="76340BC2" w14:textId="77777777" w:rsidR="00152702" w:rsidRPr="005C59B6" w:rsidRDefault="00152702" w:rsidP="0015270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21 092,8 тыс. руб. или 98,7 % от утвержденных бюджетных ассигнований. </w:t>
      </w:r>
    </w:p>
    <w:p w14:paraId="45B40C6F" w14:textId="0F165E77" w:rsidR="00152702" w:rsidRPr="005C59B6" w:rsidRDefault="00152702" w:rsidP="0015270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Увеличение расходов по сравнению с 2019 годом в сумме 343,9 тыс. руб. (1,7 %)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sz w:val="28"/>
          <w:szCs w:val="28"/>
        </w:rPr>
        <w:t xml:space="preserve">связано с 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года. </w:t>
      </w:r>
    </w:p>
    <w:p w14:paraId="1FB4DC4E" w14:textId="77777777" w:rsidR="00152702" w:rsidRDefault="00152702" w:rsidP="00152702">
      <w:pPr>
        <w:rPr>
          <w:b/>
          <w:sz w:val="28"/>
          <w:szCs w:val="20"/>
        </w:rPr>
      </w:pPr>
    </w:p>
    <w:p w14:paraId="4E66D8CD" w14:textId="77777777" w:rsidR="00DD4029" w:rsidRPr="00194345" w:rsidRDefault="00DD4029" w:rsidP="00DD4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A0FD71" w14:textId="226484ED" w:rsidR="00821C35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1300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Обслуживание государственного и муниципального долга</w:t>
      </w:r>
      <w:r>
        <w:rPr>
          <w:b/>
          <w:sz w:val="28"/>
          <w:szCs w:val="20"/>
        </w:rPr>
        <w:t>»</w:t>
      </w:r>
    </w:p>
    <w:p w14:paraId="4EDAAA03" w14:textId="77777777" w:rsidR="00B60314" w:rsidRDefault="00B60314" w:rsidP="00DD4029">
      <w:pPr>
        <w:jc w:val="center"/>
        <w:rPr>
          <w:b/>
          <w:sz w:val="28"/>
          <w:szCs w:val="20"/>
        </w:rPr>
      </w:pPr>
    </w:p>
    <w:p w14:paraId="1D628AE9" w14:textId="77777777" w:rsidR="00B57044" w:rsidRPr="00B57044" w:rsidRDefault="00B57044" w:rsidP="00B570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7044">
        <w:rPr>
          <w:rFonts w:ascii="Times New Roman" w:hAnsi="Times New Roman"/>
          <w:b/>
          <w:sz w:val="28"/>
          <w:szCs w:val="28"/>
        </w:rPr>
        <w:t xml:space="preserve">По подразделу 1301 «Обслуживание государственного (муниципального) внутреннего долга» </w:t>
      </w:r>
      <w:r w:rsidRPr="00B57044">
        <w:rPr>
          <w:rFonts w:ascii="Times New Roman" w:hAnsi="Times New Roman"/>
          <w:sz w:val="28"/>
          <w:szCs w:val="28"/>
        </w:rPr>
        <w:t xml:space="preserve">расходы исполнены в сумме 170 022,0 тыс.руб. или 87,1% от плана. В сравнении с 2019 годом расходы сократились на 216 626,7 тыс.руб. или на 56,1%. Уменьшение расходов по сравнению с 2019 годом связано с сокращением задолженности по кредитам банков, а также замещением в процессе исполнения областного бюджета коммерческих кредитов бюджетным кредитом, предоставляемым Федеральным казначейством, и использованием свободных остатков средств бюджета. </w:t>
      </w:r>
    </w:p>
    <w:p w14:paraId="6877DD44" w14:textId="77777777" w:rsidR="00B57044" w:rsidRPr="00B57044" w:rsidRDefault="00B57044" w:rsidP="00B57044">
      <w:pPr>
        <w:pStyle w:val="a7"/>
        <w:rPr>
          <w:rFonts w:ascii="Times New Roman" w:hAnsi="Times New Roman"/>
          <w:b/>
          <w:sz w:val="28"/>
          <w:szCs w:val="28"/>
        </w:rPr>
      </w:pPr>
    </w:p>
    <w:p w14:paraId="597064A0" w14:textId="77777777" w:rsidR="00B57044" w:rsidRPr="00B57044" w:rsidRDefault="00B57044" w:rsidP="00B570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704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14:paraId="47D12FAE" w14:textId="77777777" w:rsidR="00B57044" w:rsidRPr="00B57044" w:rsidRDefault="00B57044" w:rsidP="00B570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F1F1315" w14:textId="779042C3" w:rsidR="00B57044" w:rsidRPr="00B57044" w:rsidRDefault="003B0EF6" w:rsidP="00B57044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170F39">
        <w:rPr>
          <w:rFonts w:ascii="Times New Roman" w:hAnsi="Times New Roman"/>
          <w:sz w:val="28"/>
          <w:szCs w:val="28"/>
        </w:rPr>
        <w:t xml:space="preserve"> поступлением дополнительных </w:t>
      </w:r>
      <w:r w:rsidR="008F0406">
        <w:rPr>
          <w:rFonts w:ascii="Times New Roman" w:hAnsi="Times New Roman"/>
          <w:sz w:val="28"/>
          <w:szCs w:val="28"/>
        </w:rPr>
        <w:t>доходов</w:t>
      </w:r>
      <w:r w:rsidR="00170F39">
        <w:rPr>
          <w:rFonts w:ascii="Times New Roman" w:hAnsi="Times New Roman"/>
          <w:sz w:val="28"/>
          <w:szCs w:val="28"/>
        </w:rPr>
        <w:t xml:space="preserve"> в отчетном году</w:t>
      </w:r>
      <w:r w:rsidR="00B57044" w:rsidRPr="00B57044">
        <w:rPr>
          <w:rFonts w:ascii="Times New Roman" w:hAnsi="Times New Roman"/>
          <w:sz w:val="28"/>
          <w:szCs w:val="28"/>
        </w:rPr>
        <w:t xml:space="preserve"> был уменьшен объем привлечения кредитов банков на 2 000 000,0 тыс.рублей. Таким образом, программа государственных внутренних заимствований по привлечению коммерческих кредитов выполнена на 65,9% от утвержденного показателя</w:t>
      </w:r>
      <w:r w:rsidR="00B57044" w:rsidRPr="00B57044">
        <w:rPr>
          <w:rFonts w:ascii="Times New Roman" w:hAnsi="Times New Roman"/>
          <w:b/>
          <w:sz w:val="28"/>
          <w:szCs w:val="28"/>
        </w:rPr>
        <w:t>.</w:t>
      </w:r>
    </w:p>
    <w:p w14:paraId="262BE38C" w14:textId="77777777" w:rsidR="00B57044" w:rsidRPr="001D0732" w:rsidRDefault="00B57044" w:rsidP="001D07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</w:rPr>
        <w:t>Учитывая неоднократное привлечение и погашение кредита, предоставляемого Федеральным казначейством на пополнение остатков средств на едином счете областного бюджета, план по привлечению и погашению бюджетных кредитов выполнен соответственно на 128,6 % и 149,5%.</w:t>
      </w:r>
    </w:p>
    <w:p w14:paraId="7CC5404E" w14:textId="77777777" w:rsidR="00B57044" w:rsidRPr="001D0732" w:rsidRDefault="00B57044" w:rsidP="00287B5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</w:rPr>
        <w:t>Бюджетные кредиты местным бюджетам из областного бюджета не предоставлялись в связи с отсутствием обращений муниципальных образований.</w:t>
      </w:r>
    </w:p>
    <w:p w14:paraId="755E442F" w14:textId="21B237F8" w:rsidR="00B57044" w:rsidRPr="001D0732" w:rsidRDefault="00B57044" w:rsidP="001D073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</w:rPr>
        <w:t>Возврат бюджетных кредитов, предоставленных из областного бюджета местным бюджетам, осуществлялся в соответствии с заключенными договорами о предоставлении бюджетных кредитов и соглашениями о рестр</w:t>
      </w:r>
      <w:r w:rsidR="00287B54">
        <w:rPr>
          <w:rFonts w:ascii="Times New Roman" w:hAnsi="Times New Roman"/>
          <w:sz w:val="28"/>
          <w:szCs w:val="28"/>
        </w:rPr>
        <w:t>уктуризации бюджетных кредитов.</w:t>
      </w:r>
    </w:p>
    <w:p w14:paraId="3C6AAF05" w14:textId="77777777" w:rsidR="00B57044" w:rsidRPr="001D0732" w:rsidRDefault="00B57044" w:rsidP="001D073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  <w:u w:val="single"/>
        </w:rPr>
        <w:t>Справочно</w:t>
      </w:r>
      <w:r w:rsidRPr="001D0732">
        <w:rPr>
          <w:rFonts w:ascii="Times New Roman" w:hAnsi="Times New Roman"/>
          <w:sz w:val="28"/>
          <w:szCs w:val="28"/>
        </w:rPr>
        <w:t>:</w:t>
      </w:r>
    </w:p>
    <w:p w14:paraId="58D4021C" w14:textId="63C914AD" w:rsidR="003E6CF2" w:rsidRPr="001D0732" w:rsidRDefault="00B57044" w:rsidP="001D07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b/>
          <w:i/>
          <w:sz w:val="28"/>
          <w:szCs w:val="28"/>
        </w:rPr>
        <w:t>Объём государственного долга Ивановской области на 01.01.2021</w:t>
      </w:r>
      <w:r w:rsidRPr="001D0732">
        <w:rPr>
          <w:rFonts w:ascii="Times New Roman" w:hAnsi="Times New Roman"/>
          <w:sz w:val="28"/>
          <w:szCs w:val="28"/>
        </w:rPr>
        <w:t xml:space="preserve"> составил 11 764 590,4 тыс.руб. и не превысил ограничений, предусмотренных Бюджетным кодексом Российской Федерации. Уровень долговой нагрузки сложился в размере 50,2%, что не превысило показатель, установленный соглашениями о реструктуризации федеральных бюджетных кредитов в размере 73%.</w:t>
      </w:r>
    </w:p>
    <w:p w14:paraId="6C3C93AF" w14:textId="266A337D" w:rsidR="003E6CF2" w:rsidRPr="001D0732" w:rsidRDefault="0077644C" w:rsidP="001D0732">
      <w:pPr>
        <w:autoSpaceDE w:val="0"/>
        <w:autoSpaceDN w:val="0"/>
        <w:adjustRightInd w:val="0"/>
        <w:ind w:firstLine="709"/>
        <w:jc w:val="both"/>
        <w:outlineLvl w:val="3"/>
      </w:pPr>
      <w:r w:rsidRPr="001D0732">
        <w:rPr>
          <w:sz w:val="28"/>
          <w:szCs w:val="28"/>
        </w:rPr>
        <w:t xml:space="preserve">        </w:t>
      </w:r>
    </w:p>
    <w:p w14:paraId="3C8EF666" w14:textId="77777777" w:rsidR="00DA7FBD" w:rsidRPr="0077644C" w:rsidRDefault="00DA7FBD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38F8A69" w14:textId="77ED765E" w:rsidR="00DD4029" w:rsidRDefault="00DD4029" w:rsidP="0077644C">
      <w:pPr>
        <w:ind w:firstLine="708"/>
        <w:jc w:val="both"/>
        <w:rPr>
          <w:b/>
          <w:sz w:val="28"/>
          <w:szCs w:val="28"/>
        </w:rPr>
      </w:pPr>
      <w:r w:rsidRPr="00DA7FBD">
        <w:rPr>
          <w:b/>
          <w:sz w:val="28"/>
          <w:szCs w:val="28"/>
        </w:rPr>
        <w:t xml:space="preserve">Раздел 4. </w:t>
      </w:r>
      <w:r w:rsidR="006B2F20">
        <w:rPr>
          <w:b/>
          <w:sz w:val="28"/>
          <w:szCs w:val="28"/>
        </w:rPr>
        <w:t>«</w:t>
      </w:r>
      <w:r w:rsidRPr="00DA7FBD">
        <w:rPr>
          <w:b/>
          <w:sz w:val="28"/>
          <w:szCs w:val="28"/>
        </w:rPr>
        <w:t xml:space="preserve">Анализ показателей </w:t>
      </w:r>
      <w:r w:rsidR="00D65C88">
        <w:rPr>
          <w:b/>
          <w:sz w:val="28"/>
          <w:szCs w:val="28"/>
        </w:rPr>
        <w:t>бухгалтерской</w:t>
      </w:r>
      <w:r w:rsidRPr="00DA7FBD">
        <w:rPr>
          <w:b/>
          <w:sz w:val="28"/>
          <w:szCs w:val="28"/>
        </w:rPr>
        <w:t xml:space="preserve"> отчетности субъекта бюджетной отчетности.</w:t>
      </w:r>
      <w:r w:rsidR="006B2F20">
        <w:rPr>
          <w:b/>
          <w:sz w:val="28"/>
          <w:szCs w:val="28"/>
        </w:rPr>
        <w:t>»</w:t>
      </w:r>
    </w:p>
    <w:p w14:paraId="44BDB270" w14:textId="77777777" w:rsidR="00E7264A" w:rsidRDefault="00DD4029" w:rsidP="00E7264A">
      <w:pPr>
        <w:jc w:val="both"/>
        <w:rPr>
          <w:sz w:val="28"/>
          <w:szCs w:val="28"/>
        </w:rPr>
      </w:pPr>
      <w:r w:rsidRPr="0077644C">
        <w:rPr>
          <w:sz w:val="28"/>
          <w:szCs w:val="28"/>
        </w:rPr>
        <w:tab/>
      </w:r>
    </w:p>
    <w:p w14:paraId="3C7359CA" w14:textId="77777777" w:rsidR="00DD4029" w:rsidRDefault="00DD4029" w:rsidP="00310F70">
      <w:pPr>
        <w:jc w:val="center"/>
        <w:rPr>
          <w:b/>
          <w:sz w:val="28"/>
          <w:szCs w:val="28"/>
        </w:rPr>
      </w:pPr>
      <w:r w:rsidRPr="005B07D2">
        <w:rPr>
          <w:b/>
          <w:sz w:val="28"/>
          <w:szCs w:val="28"/>
        </w:rPr>
        <w:t>Внутридокументный контроль</w:t>
      </w:r>
    </w:p>
    <w:p w14:paraId="148D59F3" w14:textId="77777777" w:rsidR="00AE4786" w:rsidRDefault="00A02053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4871D3" w14:textId="2A3310F8" w:rsidR="00DD4029" w:rsidRDefault="00AE4786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2053" w:rsidRPr="00A02053">
        <w:rPr>
          <w:sz w:val="28"/>
          <w:szCs w:val="28"/>
        </w:rPr>
        <w:t xml:space="preserve">По </w:t>
      </w:r>
      <w:r w:rsidR="00A02053" w:rsidRPr="00A02053">
        <w:rPr>
          <w:b/>
          <w:sz w:val="28"/>
          <w:szCs w:val="28"/>
        </w:rPr>
        <w:t>форме ф. 0503110</w:t>
      </w:r>
      <w:r w:rsidR="00A02053">
        <w:rPr>
          <w:sz w:val="28"/>
          <w:szCs w:val="28"/>
        </w:rPr>
        <w:t xml:space="preserve"> «</w:t>
      </w:r>
      <w:r w:rsidR="00A02053" w:rsidRPr="00A02053">
        <w:rPr>
          <w:sz w:val="28"/>
          <w:szCs w:val="28"/>
        </w:rPr>
        <w:t>Справка по заключению счетов бюджетного у</w:t>
      </w:r>
      <w:r w:rsidR="00A02053">
        <w:rPr>
          <w:sz w:val="28"/>
          <w:szCs w:val="28"/>
        </w:rPr>
        <w:t>чета отчетного финансового года»:</w:t>
      </w:r>
    </w:p>
    <w:p w14:paraId="6FC58DE7" w14:textId="041EC52D" w:rsidR="00A02053" w:rsidRPr="00A02053" w:rsidRDefault="00A02053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сумме 28 344,09 - </w:t>
      </w:r>
      <w:r w:rsidRPr="00A02053">
        <w:rPr>
          <w:sz w:val="28"/>
          <w:szCs w:val="28"/>
        </w:rPr>
        <w:t xml:space="preserve"> право пользования земельными участками</w:t>
      </w:r>
      <w:r w:rsidR="00AE4786">
        <w:rPr>
          <w:sz w:val="28"/>
          <w:szCs w:val="28"/>
        </w:rPr>
        <w:t>.</w:t>
      </w:r>
    </w:p>
    <w:p w14:paraId="326DCD3A" w14:textId="77777777" w:rsidR="00030018" w:rsidRDefault="00DD4029" w:rsidP="00A02053">
      <w:pPr>
        <w:tabs>
          <w:tab w:val="left" w:pos="708"/>
          <w:tab w:val="left" w:pos="1284"/>
        </w:tabs>
        <w:rPr>
          <w:sz w:val="28"/>
          <w:szCs w:val="28"/>
        </w:rPr>
      </w:pPr>
      <w:r w:rsidRPr="00070C87">
        <w:rPr>
          <w:sz w:val="28"/>
          <w:szCs w:val="28"/>
        </w:rPr>
        <w:tab/>
      </w:r>
    </w:p>
    <w:p w14:paraId="66438484" w14:textId="3D44F364" w:rsidR="00DD4029" w:rsidRDefault="00030018" w:rsidP="00A02053">
      <w:pPr>
        <w:tabs>
          <w:tab w:val="left" w:pos="708"/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67D9">
        <w:rPr>
          <w:sz w:val="28"/>
          <w:szCs w:val="28"/>
        </w:rPr>
        <w:t xml:space="preserve">По </w:t>
      </w:r>
      <w:r w:rsidR="004D67D9" w:rsidRPr="004D67D9">
        <w:rPr>
          <w:b/>
          <w:sz w:val="28"/>
          <w:szCs w:val="28"/>
        </w:rPr>
        <w:t>форме</w:t>
      </w:r>
      <w:r w:rsidR="004D67D9">
        <w:rPr>
          <w:sz w:val="28"/>
          <w:szCs w:val="28"/>
        </w:rPr>
        <w:t xml:space="preserve"> </w:t>
      </w:r>
      <w:r w:rsidR="004D67D9" w:rsidRPr="004D67D9">
        <w:rPr>
          <w:b/>
          <w:sz w:val="28"/>
          <w:szCs w:val="28"/>
        </w:rPr>
        <w:t>ф. 0503178</w:t>
      </w:r>
      <w:r w:rsidR="009176C4" w:rsidRPr="009176C4">
        <w:rPr>
          <w:b/>
          <w:sz w:val="28"/>
          <w:szCs w:val="28"/>
        </w:rPr>
        <w:t>_</w:t>
      </w:r>
      <w:r w:rsidR="009176C4">
        <w:rPr>
          <w:b/>
          <w:sz w:val="28"/>
          <w:szCs w:val="28"/>
        </w:rPr>
        <w:t>С</w:t>
      </w:r>
      <w:r w:rsidR="009176C4">
        <w:rPr>
          <w:b/>
          <w:sz w:val="28"/>
          <w:szCs w:val="28"/>
          <w:lang w:val="en-US"/>
        </w:rPr>
        <w:t>B</w:t>
      </w:r>
      <w:r w:rsidR="00E41027">
        <w:rPr>
          <w:b/>
          <w:sz w:val="28"/>
          <w:szCs w:val="28"/>
        </w:rPr>
        <w:t xml:space="preserve"> «</w:t>
      </w:r>
      <w:r w:rsidR="004D67D9" w:rsidRPr="004D67D9">
        <w:rPr>
          <w:sz w:val="28"/>
          <w:szCs w:val="28"/>
        </w:rPr>
        <w:t>Сведения об остатках денежных средств на счетах получателя бюджетных средств</w:t>
      </w:r>
      <w:r w:rsidR="00E41027">
        <w:rPr>
          <w:sz w:val="28"/>
          <w:szCs w:val="28"/>
        </w:rPr>
        <w:t>»:</w:t>
      </w:r>
    </w:p>
    <w:p w14:paraId="003B454C" w14:textId="2BCC74BE" w:rsidR="009176C4" w:rsidRDefault="009176C4" w:rsidP="00E72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76C4">
        <w:rPr>
          <w:sz w:val="28"/>
          <w:szCs w:val="28"/>
        </w:rPr>
        <w:t xml:space="preserve">Номер лицевого счета </w:t>
      </w:r>
      <w:r w:rsidR="00F426C6">
        <w:rPr>
          <w:sz w:val="28"/>
          <w:szCs w:val="28"/>
        </w:rPr>
        <w:t>в 2 разделе в 1 графе заполняется по письму Минфина России, Федерального казначейства России №№ 02-04-04/110850; 07-04-05/02-26291 от 17.12.2020.</w:t>
      </w:r>
    </w:p>
    <w:p w14:paraId="193A0EEF" w14:textId="77777777" w:rsidR="00030018" w:rsidRDefault="00DD4029" w:rsidP="00D10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9D7FA7" w14:textId="4DD09B69" w:rsidR="00E81CA9" w:rsidRDefault="00030018" w:rsidP="00D10E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4029">
        <w:rPr>
          <w:sz w:val="28"/>
          <w:szCs w:val="28"/>
        </w:rPr>
        <w:t xml:space="preserve">По </w:t>
      </w:r>
      <w:r w:rsidR="00DD4029" w:rsidRPr="00E7264A">
        <w:rPr>
          <w:b/>
          <w:sz w:val="28"/>
          <w:szCs w:val="28"/>
        </w:rPr>
        <w:t xml:space="preserve">форме </w:t>
      </w:r>
      <w:r w:rsidR="00DD4029" w:rsidRPr="005C472A">
        <w:rPr>
          <w:b/>
          <w:sz w:val="28"/>
          <w:szCs w:val="28"/>
        </w:rPr>
        <w:t>ф.</w:t>
      </w:r>
      <w:r w:rsidR="00D10E5E">
        <w:rPr>
          <w:b/>
          <w:sz w:val="28"/>
          <w:szCs w:val="28"/>
        </w:rPr>
        <w:t>0503128</w:t>
      </w:r>
      <w:r w:rsidR="00E57BD2">
        <w:rPr>
          <w:b/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«Отчет</w:t>
      </w:r>
      <w:r w:rsidR="00E57BD2" w:rsidRPr="00EB5E8C">
        <w:rPr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о бюджетные обязательства»</w:t>
      </w:r>
      <w:r w:rsidR="00D10E5E">
        <w:rPr>
          <w:b/>
          <w:sz w:val="28"/>
          <w:szCs w:val="28"/>
        </w:rPr>
        <w:t xml:space="preserve"> </w:t>
      </w:r>
    </w:p>
    <w:p w14:paraId="4BA15804" w14:textId="77777777" w:rsidR="00281E25" w:rsidRDefault="00281E25" w:rsidP="00D10E5E">
      <w:pPr>
        <w:jc w:val="both"/>
        <w:rPr>
          <w:b/>
          <w:sz w:val="28"/>
          <w:szCs w:val="28"/>
        </w:rPr>
      </w:pPr>
    </w:p>
    <w:p w14:paraId="778D1263" w14:textId="2AC77D16" w:rsidR="00426BAC" w:rsidRPr="00BC2B03" w:rsidRDefault="00BC2B03" w:rsidP="002379D7">
      <w:pPr>
        <w:ind w:firstLine="708"/>
        <w:jc w:val="both"/>
        <w:rPr>
          <w:sz w:val="28"/>
          <w:szCs w:val="28"/>
        </w:rPr>
      </w:pPr>
      <w:r w:rsidRPr="00BC2B03">
        <w:rPr>
          <w:sz w:val="28"/>
          <w:szCs w:val="28"/>
        </w:rPr>
        <w:t>Показатель принимаемых и принятых бюджетных обязательств превышает ЛБО:</w:t>
      </w:r>
    </w:p>
    <w:p w14:paraId="1B926583" w14:textId="62CF538C" w:rsidR="003D4294" w:rsidRPr="003D4294" w:rsidRDefault="00281E25" w:rsidP="002379D7">
      <w:pPr>
        <w:ind w:firstLine="708"/>
        <w:jc w:val="both"/>
        <w:rPr>
          <w:sz w:val="28"/>
          <w:szCs w:val="28"/>
        </w:rPr>
      </w:pPr>
      <w:r w:rsidRPr="00281E25">
        <w:rPr>
          <w:sz w:val="28"/>
          <w:szCs w:val="28"/>
        </w:rPr>
        <w:t>Превышение принятых бюджетных обязательств над лимитами бюджетных обязательств образовалось в результате принятия бюджетных обязательств согласно выставленным счетам за услуги.</w:t>
      </w:r>
      <w:r w:rsidR="003D4294" w:rsidRPr="003D4294">
        <w:t xml:space="preserve"> </w:t>
      </w:r>
      <w:r w:rsidR="003D4294" w:rsidRPr="003D4294">
        <w:rPr>
          <w:sz w:val="28"/>
          <w:szCs w:val="28"/>
        </w:rPr>
        <w:t>ЛБО были не доведены в связи с их отсутствием по следующим кодам бюджетной классификации:</w:t>
      </w:r>
    </w:p>
    <w:p w14:paraId="6D7C0BAD" w14:textId="77777777" w:rsidR="00102210" w:rsidRDefault="00102210" w:rsidP="002379D7">
      <w:pPr>
        <w:ind w:firstLine="708"/>
        <w:jc w:val="both"/>
        <w:rPr>
          <w:sz w:val="28"/>
          <w:szCs w:val="28"/>
        </w:rPr>
      </w:pPr>
    </w:p>
    <w:p w14:paraId="67E0E6D9" w14:textId="77777777" w:rsidR="00102210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 xml:space="preserve">10030330370130244 Ежемесячные денежные выплаты на оплату жилого помещения и коммунальных услуг, а также ежегодные денежные выплаты на оплату </w:t>
      </w:r>
    </w:p>
    <w:p w14:paraId="5A4D17E6" w14:textId="3A050420" w:rsidR="003D4294" w:rsidRPr="003D4294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>топлива (включая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отопления;</w:t>
      </w:r>
    </w:p>
    <w:p w14:paraId="5A9AAD11" w14:textId="77777777" w:rsidR="003D4294" w:rsidRPr="003D4294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>10030331271340244 Единовременная выплата гражданам из числа держателей социальных карт жителя Ивановской области;</w:t>
      </w:r>
    </w:p>
    <w:p w14:paraId="7AEE4F32" w14:textId="77777777" w:rsidR="003D4294" w:rsidRPr="003D4294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>100403401R302F244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Федерации;</w:t>
      </w:r>
    </w:p>
    <w:p w14:paraId="7A07523A" w14:textId="23613231" w:rsidR="00426BAC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>100303311R4040631 Оказание государственной социальной помощи на основании социального контракта отдельным категориям граждан.</w:t>
      </w:r>
    </w:p>
    <w:p w14:paraId="7D2292FC" w14:textId="77777777" w:rsidR="00030018" w:rsidRDefault="00030018" w:rsidP="003D4294">
      <w:pPr>
        <w:ind w:firstLine="708"/>
        <w:rPr>
          <w:sz w:val="28"/>
          <w:szCs w:val="28"/>
        </w:rPr>
      </w:pPr>
    </w:p>
    <w:p w14:paraId="0C37724E" w14:textId="77777777" w:rsidR="00287B54" w:rsidRDefault="00287B54" w:rsidP="003D4294">
      <w:pPr>
        <w:ind w:firstLine="708"/>
        <w:rPr>
          <w:sz w:val="28"/>
          <w:szCs w:val="28"/>
        </w:rPr>
      </w:pPr>
    </w:p>
    <w:p w14:paraId="00F401F1" w14:textId="5D9D5A2A" w:rsidR="00CC1422" w:rsidRDefault="00CC1422" w:rsidP="003D429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C1422">
        <w:rPr>
          <w:b/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C1422">
        <w:rPr>
          <w:b/>
          <w:sz w:val="28"/>
          <w:szCs w:val="28"/>
        </w:rPr>
        <w:t>ф.0503169</w:t>
      </w:r>
    </w:p>
    <w:p w14:paraId="45321E2A" w14:textId="77777777" w:rsidR="00030018" w:rsidRDefault="00B56F6E" w:rsidP="00B56F6E">
      <w:pPr>
        <w:ind w:firstLine="708"/>
        <w:jc w:val="both"/>
        <w:rPr>
          <w:b/>
          <w:sz w:val="28"/>
          <w:szCs w:val="28"/>
        </w:rPr>
      </w:pPr>
      <w:r w:rsidRPr="00B56F6E">
        <w:rPr>
          <w:b/>
          <w:sz w:val="28"/>
          <w:szCs w:val="28"/>
        </w:rPr>
        <w:t xml:space="preserve"> </w:t>
      </w:r>
    </w:p>
    <w:p w14:paraId="5207F4A8" w14:textId="36E22175" w:rsidR="00AB03BB" w:rsidRPr="00B56F6E" w:rsidRDefault="00B56F6E" w:rsidP="00287B54">
      <w:pPr>
        <w:ind w:firstLine="708"/>
        <w:jc w:val="both"/>
        <w:rPr>
          <w:sz w:val="28"/>
          <w:szCs w:val="28"/>
        </w:rPr>
      </w:pPr>
      <w:r w:rsidRPr="00B56F6E">
        <w:rPr>
          <w:b/>
          <w:sz w:val="28"/>
          <w:szCs w:val="28"/>
        </w:rPr>
        <w:t xml:space="preserve"> </w:t>
      </w:r>
      <w:r w:rsidRPr="00B56F6E">
        <w:rPr>
          <w:sz w:val="28"/>
          <w:szCs w:val="28"/>
        </w:rPr>
        <w:t xml:space="preserve">Пояснения </w:t>
      </w:r>
      <w:r w:rsidRPr="00EE6ED5">
        <w:rPr>
          <w:b/>
          <w:sz w:val="28"/>
          <w:szCs w:val="28"/>
        </w:rPr>
        <w:t xml:space="preserve">по показателям </w:t>
      </w:r>
      <w:r w:rsidR="00DB7C58" w:rsidRPr="00EE6ED5">
        <w:rPr>
          <w:b/>
          <w:sz w:val="28"/>
          <w:szCs w:val="28"/>
        </w:rPr>
        <w:t xml:space="preserve">просроченной </w:t>
      </w:r>
      <w:r w:rsidR="00DB7C58">
        <w:rPr>
          <w:b/>
          <w:sz w:val="28"/>
          <w:szCs w:val="28"/>
        </w:rPr>
        <w:t xml:space="preserve">дебиторской </w:t>
      </w:r>
      <w:r w:rsidRPr="00EE6ED5">
        <w:rPr>
          <w:b/>
          <w:sz w:val="28"/>
          <w:szCs w:val="28"/>
        </w:rPr>
        <w:t>задолженности</w:t>
      </w:r>
      <w:r w:rsidRPr="00B56F6E">
        <w:rPr>
          <w:sz w:val="28"/>
          <w:szCs w:val="28"/>
        </w:rPr>
        <w:t>:</w:t>
      </w:r>
    </w:p>
    <w:p w14:paraId="1A72EAC7" w14:textId="77777777" w:rsidR="00287B54" w:rsidRDefault="00287B54" w:rsidP="00B56F6E">
      <w:pPr>
        <w:ind w:firstLine="708"/>
        <w:jc w:val="both"/>
        <w:rPr>
          <w:sz w:val="28"/>
          <w:szCs w:val="28"/>
        </w:rPr>
      </w:pPr>
    </w:p>
    <w:p w14:paraId="1A8A94DC" w14:textId="32E9C415" w:rsidR="00B56F6E" w:rsidRDefault="00B56F6E" w:rsidP="00B56F6E">
      <w:pPr>
        <w:ind w:firstLine="708"/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</w:t>
      </w:r>
      <w:r w:rsidR="0016267C">
        <w:rPr>
          <w:sz w:val="28"/>
          <w:szCs w:val="28"/>
        </w:rPr>
        <w:t>А</w:t>
      </w:r>
      <w:r>
        <w:rPr>
          <w:sz w:val="28"/>
          <w:szCs w:val="28"/>
        </w:rPr>
        <w:t>О «СУ-25 МОСАСФАЛЬТСТРОЙ»:</w:t>
      </w:r>
      <w:r w:rsidRPr="00B56F6E">
        <w:rPr>
          <w:sz w:val="28"/>
          <w:szCs w:val="28"/>
        </w:rPr>
        <w:t xml:space="preserve">   </w:t>
      </w:r>
    </w:p>
    <w:p w14:paraId="388BC99A" w14:textId="517D6E0C" w:rsidR="00B56F6E" w:rsidRPr="00B56F6E" w:rsidRDefault="00B56F6E" w:rsidP="00B56F6E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         взыскана неустойка за ненадлежащее исполнение государственного контракта </w:t>
      </w:r>
    </w:p>
    <w:p w14:paraId="65C1DFFA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по решению Арбитражного суда Ивановской области А17-766/2017 от 21.06.2017 </w:t>
      </w:r>
    </w:p>
    <w:p w14:paraId="59BA5B27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>на сумму 7 000 000 руб. (исполнительный лист о взыскании с АО «СУ-25 МОСАСФАЛЬТСТРОЙ» направлен в Дмитриевское ОСП УФССП по Москве);</w:t>
      </w:r>
    </w:p>
    <w:p w14:paraId="5D47BF22" w14:textId="488E4648" w:rsidR="00B56F6E" w:rsidRPr="00B56F6E" w:rsidRDefault="00B56F6E" w:rsidP="0016267C">
      <w:pPr>
        <w:ind w:firstLine="709"/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взыскана неустойка за ненадлежащее исполнение государственного контракта </w:t>
      </w:r>
    </w:p>
    <w:p w14:paraId="247C5EA2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по решению Арбитражного суда Ивановской области А17-768/2017 от 21.06.2017 </w:t>
      </w:r>
    </w:p>
    <w:p w14:paraId="52473A2D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>на сумму 3 500 000 руб. (исполнительный лист о взыскании с АО «СУ-25 МОСАСФАЛЬТСТРОЙ» направлен в Дмитриевское ОСП УФССП по Москве).</w:t>
      </w:r>
    </w:p>
    <w:p w14:paraId="09E69333" w14:textId="3613C68B" w:rsidR="00B56F6E" w:rsidRPr="00B56F6E" w:rsidRDefault="00B56F6E" w:rsidP="00A56415">
      <w:pPr>
        <w:ind w:firstLine="708"/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ООО Строительная компания «Свод» - взыскана неустойка за ненадлежащее исполнение государственного контракта по решению Арбитражного суда Ивановской области № А17-4674/2017 от 28.08.2017 (исполнительный лист о взыскании с ООО Строительная компания «Свод» неустойки в размере 1 471 674 руб. направлен в УФССП России по Ивановской области Ленинский РОСП).</w:t>
      </w:r>
    </w:p>
    <w:p w14:paraId="71EDE588" w14:textId="235E4557" w:rsidR="00C6353F" w:rsidRPr="00C6353F" w:rsidRDefault="00A56415" w:rsidP="00C635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6F6E" w:rsidRPr="00B56F6E">
        <w:rPr>
          <w:sz w:val="28"/>
          <w:szCs w:val="28"/>
        </w:rPr>
        <w:t xml:space="preserve">тражена дебиторская </w:t>
      </w:r>
      <w:r w:rsidR="004913B0" w:rsidRPr="00B56F6E">
        <w:rPr>
          <w:sz w:val="28"/>
          <w:szCs w:val="28"/>
        </w:rPr>
        <w:t xml:space="preserve">7 877 443,67 </w:t>
      </w:r>
      <w:r w:rsidR="00B56F6E" w:rsidRPr="00B56F6E">
        <w:rPr>
          <w:sz w:val="28"/>
          <w:szCs w:val="28"/>
        </w:rPr>
        <w:t xml:space="preserve">задолженность (перечислен аванс) ООО «СТРАТЕГИЯ» в размере руб. по государственному контракту № 0133200001720001637/275 </w:t>
      </w:r>
      <w:r w:rsidR="00B56F6E" w:rsidRPr="00A56415">
        <w:rPr>
          <w:sz w:val="28"/>
          <w:szCs w:val="28"/>
        </w:rPr>
        <w:t>от 29.07.2020 на выполнение работ по капитальному ремонту железобетонной трубы на автомобильной дороге Кинешма-Юрьевец-Пучеж-Пурех (км 80+628) в Юрьевецком районе Ивановской области подрядчик нарушил срок выполнения работ.</w:t>
      </w:r>
    </w:p>
    <w:p w14:paraId="4E8B87D1" w14:textId="1130D9F1" w:rsidR="00C6353F" w:rsidRPr="00C6353F" w:rsidRDefault="00C6353F" w:rsidP="00C6353F">
      <w:pPr>
        <w:ind w:firstLine="708"/>
        <w:jc w:val="both"/>
        <w:rPr>
          <w:sz w:val="28"/>
          <w:szCs w:val="28"/>
        </w:rPr>
      </w:pPr>
      <w:r w:rsidRPr="00C635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>283</w:t>
      </w:r>
      <w:r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>607</w:t>
      </w:r>
      <w:r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 xml:space="preserve">439,31 - </w:t>
      </w:r>
      <w:r>
        <w:rPr>
          <w:sz w:val="28"/>
          <w:szCs w:val="28"/>
        </w:rPr>
        <w:t>а</w:t>
      </w:r>
      <w:r w:rsidRPr="00C6353F">
        <w:rPr>
          <w:sz w:val="28"/>
          <w:szCs w:val="28"/>
        </w:rPr>
        <w:t>ванс в размере 50% на выполнение работ по развертыванию на территории Ивановской области быстровозводимого инфекционного госпиталя с коечным фондом 360 коек (ООО "ГАЗХОЛОДМАШ") Срок действия контракта 31.12.2020. В соответствии с контрактом зачет аванса осуществляется при окончательном расчете.</w:t>
      </w:r>
    </w:p>
    <w:p w14:paraId="59E64F0A" w14:textId="33E44E6E" w:rsidR="00C6353F" w:rsidRPr="00C6353F" w:rsidRDefault="00C6353F" w:rsidP="00C6353F">
      <w:pPr>
        <w:ind w:firstLine="708"/>
        <w:jc w:val="both"/>
        <w:rPr>
          <w:sz w:val="28"/>
          <w:szCs w:val="28"/>
        </w:rPr>
      </w:pPr>
      <w:r w:rsidRPr="00C6353F">
        <w:rPr>
          <w:sz w:val="28"/>
          <w:szCs w:val="28"/>
        </w:rPr>
        <w:t>11.01.2021 в адрес подрядной организации направлена претензия с требованием завершения работ в кратчайшие сроки</w:t>
      </w:r>
      <w:r w:rsidR="00BE00C2">
        <w:rPr>
          <w:sz w:val="28"/>
          <w:szCs w:val="28"/>
        </w:rPr>
        <w:t>.</w:t>
      </w:r>
    </w:p>
    <w:p w14:paraId="70D8DE8F" w14:textId="0BC64C2B" w:rsidR="00C6353F" w:rsidRDefault="00C6353F" w:rsidP="00C6353F">
      <w:pPr>
        <w:ind w:firstLine="708"/>
        <w:jc w:val="both"/>
        <w:rPr>
          <w:sz w:val="28"/>
          <w:szCs w:val="28"/>
        </w:rPr>
      </w:pPr>
      <w:r w:rsidRPr="00C6353F">
        <w:rPr>
          <w:sz w:val="28"/>
          <w:szCs w:val="28"/>
        </w:rPr>
        <w:t>18</w:t>
      </w:r>
      <w:r w:rsidR="00BE00C2"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>671</w:t>
      </w:r>
      <w:r w:rsidR="00BE00C2"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 xml:space="preserve">482,60 - Аванс </w:t>
      </w:r>
      <w:r w:rsidR="00BE00C2" w:rsidRPr="00C6353F">
        <w:rPr>
          <w:sz w:val="28"/>
          <w:szCs w:val="28"/>
        </w:rPr>
        <w:t>в размере</w:t>
      </w:r>
      <w:r w:rsidRPr="00C6353F">
        <w:rPr>
          <w:sz w:val="28"/>
          <w:szCs w:val="28"/>
        </w:rPr>
        <w:t xml:space="preserve"> 100% за осуществление технологического присоединения энергопринимающих устройств быстровозводимого инфекционного госпиталя с коечным фондом 360 коек (АО "Ивгорэлектросеть") Срок действия контракта 31.12.2020</w:t>
      </w:r>
      <w:r w:rsidR="00BE00C2">
        <w:rPr>
          <w:sz w:val="28"/>
          <w:szCs w:val="28"/>
        </w:rPr>
        <w:t>.</w:t>
      </w:r>
    </w:p>
    <w:p w14:paraId="50CC174D" w14:textId="1290488D" w:rsidR="00580E11" w:rsidRDefault="0042000F" w:rsidP="00C635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2 790 459,98 - з</w:t>
      </w:r>
      <w:r w:rsidR="00580E11" w:rsidRPr="00580E11">
        <w:rPr>
          <w:sz w:val="28"/>
          <w:szCs w:val="28"/>
        </w:rPr>
        <w:t>адолженность (в т.ч. просроченная) от сельхоза товаропроизводителей по исполнительным листам по результатам проверок правоохранительных органов.</w:t>
      </w:r>
    </w:p>
    <w:p w14:paraId="0F8DBDEC" w14:textId="68E96446" w:rsidR="00426BAC" w:rsidRDefault="0042000F" w:rsidP="00287B54">
      <w:pPr>
        <w:ind w:firstLine="708"/>
        <w:jc w:val="both"/>
        <w:rPr>
          <w:sz w:val="28"/>
          <w:szCs w:val="28"/>
        </w:rPr>
      </w:pPr>
      <w:r w:rsidRPr="0042000F">
        <w:rPr>
          <w:sz w:val="28"/>
          <w:szCs w:val="28"/>
        </w:rPr>
        <w:t xml:space="preserve">4 071 451,06 рублей </w:t>
      </w:r>
      <w:r>
        <w:rPr>
          <w:sz w:val="28"/>
          <w:szCs w:val="28"/>
        </w:rPr>
        <w:t xml:space="preserve">- </w:t>
      </w:r>
      <w:r w:rsidRPr="0042000F">
        <w:rPr>
          <w:sz w:val="28"/>
          <w:szCs w:val="28"/>
        </w:rPr>
        <w:t>задолженность образовалась в связи с неисполнением предписания в установленный срок на Администрацию Юрьевецкого муниципального района Ивановской области о возмещении причиненного ущерба Ивановской области.</w:t>
      </w:r>
    </w:p>
    <w:p w14:paraId="5CB8C172" w14:textId="77777777" w:rsidR="00287B54" w:rsidRPr="00287B54" w:rsidRDefault="00287B54" w:rsidP="00287B54">
      <w:pPr>
        <w:ind w:firstLine="708"/>
        <w:jc w:val="both"/>
        <w:rPr>
          <w:sz w:val="28"/>
          <w:szCs w:val="28"/>
        </w:rPr>
      </w:pPr>
    </w:p>
    <w:p w14:paraId="75370886" w14:textId="77777777" w:rsidR="00DD4029" w:rsidRDefault="00DD4029" w:rsidP="00DD4029">
      <w:pPr>
        <w:ind w:firstLine="708"/>
        <w:jc w:val="center"/>
        <w:rPr>
          <w:b/>
          <w:sz w:val="28"/>
          <w:szCs w:val="28"/>
        </w:rPr>
      </w:pPr>
      <w:r w:rsidRPr="00227C80">
        <w:rPr>
          <w:b/>
          <w:sz w:val="28"/>
          <w:szCs w:val="28"/>
        </w:rPr>
        <w:t>Междокументный контроль</w:t>
      </w:r>
    </w:p>
    <w:p w14:paraId="494717D5" w14:textId="77777777" w:rsidR="00270DC0" w:rsidRDefault="00270DC0" w:rsidP="00DD4029">
      <w:pPr>
        <w:ind w:firstLine="708"/>
        <w:jc w:val="center"/>
        <w:rPr>
          <w:b/>
          <w:sz w:val="28"/>
          <w:szCs w:val="28"/>
        </w:rPr>
      </w:pPr>
    </w:p>
    <w:p w14:paraId="476A1F05" w14:textId="7F529297" w:rsidR="00270DC0" w:rsidRPr="00270DC0" w:rsidRDefault="00270DC0" w:rsidP="00270DC0">
      <w:pPr>
        <w:ind w:firstLine="708"/>
        <w:rPr>
          <w:sz w:val="28"/>
          <w:szCs w:val="28"/>
        </w:rPr>
      </w:pPr>
      <w:r w:rsidRPr="00270DC0">
        <w:rPr>
          <w:sz w:val="28"/>
          <w:szCs w:val="28"/>
        </w:rPr>
        <w:t xml:space="preserve">По </w:t>
      </w:r>
      <w:r w:rsidRPr="00270DC0">
        <w:rPr>
          <w:b/>
          <w:sz w:val="28"/>
          <w:szCs w:val="28"/>
        </w:rPr>
        <w:t>форме ф. 0503123</w:t>
      </w:r>
    </w:p>
    <w:p w14:paraId="45A58B5E" w14:textId="77777777" w:rsidR="00287B54" w:rsidRDefault="001728B2" w:rsidP="001728B2">
      <w:pPr>
        <w:ind w:firstLine="709"/>
        <w:jc w:val="both"/>
        <w:rPr>
          <w:sz w:val="28"/>
          <w:szCs w:val="28"/>
        </w:rPr>
      </w:pPr>
      <w:r w:rsidRPr="001728B2">
        <w:rPr>
          <w:sz w:val="28"/>
          <w:szCs w:val="28"/>
        </w:rPr>
        <w:t xml:space="preserve"> </w:t>
      </w:r>
    </w:p>
    <w:p w14:paraId="26555563" w14:textId="7AE05C07" w:rsidR="004E3C14" w:rsidRPr="006F0995" w:rsidRDefault="001728B2" w:rsidP="001728B2">
      <w:pPr>
        <w:ind w:firstLine="709"/>
        <w:jc w:val="both"/>
        <w:rPr>
          <w:sz w:val="28"/>
          <w:szCs w:val="28"/>
        </w:rPr>
      </w:pPr>
      <w:r w:rsidRPr="001728B2">
        <w:rPr>
          <w:sz w:val="28"/>
          <w:szCs w:val="28"/>
        </w:rPr>
        <w:t xml:space="preserve"> </w:t>
      </w:r>
      <w:r w:rsidR="00270DC0" w:rsidRPr="00270DC0">
        <w:rPr>
          <w:sz w:val="28"/>
          <w:szCs w:val="28"/>
        </w:rPr>
        <w:t xml:space="preserve">Показатели графы 5 разделов 1,2,3 </w:t>
      </w:r>
      <w:r w:rsidR="00270DC0">
        <w:rPr>
          <w:sz w:val="28"/>
          <w:szCs w:val="28"/>
        </w:rPr>
        <w:t xml:space="preserve">Отчета </w:t>
      </w:r>
      <w:r w:rsidR="00270DC0" w:rsidRPr="00270DC0">
        <w:rPr>
          <w:b/>
          <w:sz w:val="28"/>
          <w:szCs w:val="28"/>
        </w:rPr>
        <w:t>ф.</w:t>
      </w:r>
      <w:r w:rsidR="00270DC0" w:rsidRPr="00270DC0">
        <w:rPr>
          <w:sz w:val="28"/>
          <w:szCs w:val="28"/>
        </w:rPr>
        <w:t xml:space="preserve"> </w:t>
      </w:r>
      <w:r w:rsidR="00270DC0" w:rsidRPr="00270DC0">
        <w:rPr>
          <w:b/>
          <w:sz w:val="28"/>
          <w:szCs w:val="28"/>
        </w:rPr>
        <w:t>0503123</w:t>
      </w:r>
      <w:r w:rsidR="00270DC0" w:rsidRPr="00270DC0">
        <w:rPr>
          <w:sz w:val="28"/>
          <w:szCs w:val="28"/>
        </w:rPr>
        <w:t xml:space="preserve"> текущего отчетного периода не соответствуют показателям графы 4 прошлого отчетного периода в связи с реорганизацией (смена типа учреждения) ОКУСО "Социально-реабилитационный центр для несовершеннолетних" в ОБУСО "Центр социальной помощи семье и детям "На Московской ".</w:t>
      </w:r>
      <w:r w:rsidR="004E3C14" w:rsidRPr="006F0995">
        <w:rPr>
          <w:sz w:val="28"/>
          <w:szCs w:val="28"/>
        </w:rPr>
        <w:t xml:space="preserve"> </w:t>
      </w:r>
    </w:p>
    <w:p w14:paraId="741FBA98" w14:textId="35F33F00" w:rsidR="00DD4029" w:rsidRDefault="001728B2" w:rsidP="00270DC0">
      <w:pPr>
        <w:ind w:firstLine="709"/>
        <w:jc w:val="both"/>
        <w:rPr>
          <w:sz w:val="28"/>
          <w:szCs w:val="28"/>
        </w:rPr>
      </w:pPr>
      <w:r w:rsidRPr="001728B2">
        <w:rPr>
          <w:sz w:val="28"/>
          <w:szCs w:val="28"/>
        </w:rPr>
        <w:t xml:space="preserve"> </w:t>
      </w:r>
    </w:p>
    <w:p w14:paraId="2F9B4D25" w14:textId="34C39203" w:rsidR="00F72046" w:rsidRDefault="00F72046" w:rsidP="00F7204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72046">
        <w:rPr>
          <w:rFonts w:eastAsiaTheme="minorHAnsi"/>
          <w:sz w:val="28"/>
          <w:szCs w:val="28"/>
          <w:lang w:eastAsia="en-US"/>
        </w:rPr>
        <w:t xml:space="preserve">  </w:t>
      </w:r>
      <w:r w:rsidR="008A17A4">
        <w:rPr>
          <w:rFonts w:eastAsiaTheme="minorHAnsi"/>
          <w:sz w:val="28"/>
          <w:szCs w:val="28"/>
          <w:lang w:eastAsia="en-US"/>
        </w:rPr>
        <w:t xml:space="preserve">        </w:t>
      </w:r>
      <w:r w:rsidRPr="00F72046">
        <w:rPr>
          <w:rFonts w:eastAsiaTheme="minorHAnsi"/>
          <w:sz w:val="28"/>
          <w:szCs w:val="28"/>
          <w:lang w:eastAsia="en-US"/>
        </w:rPr>
        <w:t xml:space="preserve">По </w:t>
      </w:r>
      <w:r w:rsidRPr="008A17A4">
        <w:rPr>
          <w:rFonts w:eastAsiaTheme="minorHAnsi"/>
          <w:b/>
          <w:sz w:val="28"/>
          <w:szCs w:val="28"/>
          <w:lang w:eastAsia="en-US"/>
        </w:rPr>
        <w:t>форме ф.0503190</w:t>
      </w:r>
    </w:p>
    <w:p w14:paraId="56E6DEEA" w14:textId="77777777" w:rsidR="00030018" w:rsidRPr="00F72046" w:rsidRDefault="00030018" w:rsidP="00F72046">
      <w:pPr>
        <w:jc w:val="both"/>
        <w:rPr>
          <w:rFonts w:eastAsiaTheme="minorHAnsi"/>
          <w:sz w:val="28"/>
          <w:szCs w:val="28"/>
          <w:lang w:eastAsia="en-US"/>
        </w:rPr>
      </w:pPr>
    </w:p>
    <w:p w14:paraId="73EB3FB5" w14:textId="53C44995" w:rsidR="00F72046" w:rsidRPr="00F72046" w:rsidRDefault="008A17A4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F72046" w:rsidRPr="00F72046">
        <w:rPr>
          <w:rFonts w:eastAsiaTheme="minorHAnsi"/>
          <w:sz w:val="28"/>
          <w:szCs w:val="28"/>
          <w:lang w:eastAsia="en-US"/>
        </w:rPr>
        <w:t>Расхождение информации, отраженной в форме за 2019 год на конец года и в форме за 2020 год на начало года</w:t>
      </w:r>
      <w:r>
        <w:rPr>
          <w:rFonts w:eastAsiaTheme="minorHAnsi"/>
          <w:sz w:val="28"/>
          <w:szCs w:val="28"/>
          <w:lang w:eastAsia="en-US"/>
        </w:rPr>
        <w:t>: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</w:t>
      </w:r>
    </w:p>
    <w:p w14:paraId="22F7F698" w14:textId="686FAF78" w:rsidR="00F72046" w:rsidRDefault="00F72046" w:rsidP="00F72046">
      <w:pPr>
        <w:jc w:val="both"/>
        <w:rPr>
          <w:rFonts w:eastAsiaTheme="minorHAnsi"/>
          <w:sz w:val="28"/>
          <w:szCs w:val="28"/>
          <w:lang w:eastAsia="en-US"/>
        </w:rPr>
      </w:pPr>
      <w:r w:rsidRPr="00F72046">
        <w:rPr>
          <w:rFonts w:eastAsiaTheme="minorHAnsi"/>
          <w:sz w:val="28"/>
          <w:szCs w:val="28"/>
          <w:lang w:eastAsia="en-US"/>
        </w:rPr>
        <w:t xml:space="preserve"> в связи с завершением в 2020 году строительства автомобильной дороги Аэропорт «Южный» - ул. Станкостроителей в г. Иваново Ивановской области (Западный обход г. Иваново)</w:t>
      </w:r>
      <w:r w:rsidR="008A17A4">
        <w:rPr>
          <w:rFonts w:eastAsiaTheme="minorHAnsi"/>
          <w:sz w:val="28"/>
          <w:szCs w:val="28"/>
          <w:lang w:eastAsia="en-US"/>
        </w:rPr>
        <w:t>,</w:t>
      </w:r>
      <w:r w:rsidRPr="00F72046">
        <w:rPr>
          <w:rFonts w:eastAsiaTheme="minorHAnsi"/>
          <w:sz w:val="28"/>
          <w:szCs w:val="28"/>
          <w:lang w:eastAsia="en-US"/>
        </w:rPr>
        <w:t xml:space="preserve"> объект отражен в разделе 3 «Объекты законченного строительства, введенные в эксплуатацию, не прошедшие государственную регистрацию».</w:t>
      </w:r>
    </w:p>
    <w:p w14:paraId="248B341A" w14:textId="56160980" w:rsidR="00705293" w:rsidRPr="00F72046" w:rsidRDefault="00705293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705293">
        <w:rPr>
          <w:rFonts w:eastAsiaTheme="minorHAnsi"/>
          <w:sz w:val="28"/>
          <w:szCs w:val="28"/>
          <w:lang w:eastAsia="en-US"/>
        </w:rPr>
        <w:t xml:space="preserve">Сумма фактических расходов (по сч. 10611000 в связке ИНН гр.3, учетный номер гр.6, 7) на начало года не соответствует показателю предыдущего годового отчета (по сч. 10611000 в связке ИНН гр.3, учетный номер гр.6, 7 </w:t>
      </w:r>
      <w:r w:rsidR="0042776C">
        <w:rPr>
          <w:rFonts w:eastAsiaTheme="minorHAnsi"/>
          <w:sz w:val="28"/>
          <w:szCs w:val="28"/>
          <w:lang w:eastAsia="en-US"/>
        </w:rPr>
        <w:t>в</w:t>
      </w:r>
      <w:r w:rsidRPr="00705293">
        <w:rPr>
          <w:rFonts w:eastAsiaTheme="minorHAnsi"/>
          <w:sz w:val="28"/>
          <w:szCs w:val="28"/>
          <w:lang w:eastAsia="en-US"/>
        </w:rPr>
        <w:t xml:space="preserve"> связи с реорганизацией (смена типа учреждения) ОКУСО "Социально-реабилитационный центр для несовершеннолетних" в ОБУСО "Центр социальной помощи семье и детям "На Московской".</w:t>
      </w:r>
    </w:p>
    <w:p w14:paraId="319AF2A4" w14:textId="77777777" w:rsidR="00DF408F" w:rsidRDefault="00DF408F" w:rsidP="00F46175">
      <w:pPr>
        <w:jc w:val="both"/>
        <w:rPr>
          <w:rFonts w:eastAsiaTheme="minorHAnsi"/>
          <w:sz w:val="28"/>
          <w:szCs w:val="28"/>
          <w:lang w:eastAsia="en-US"/>
        </w:rPr>
      </w:pPr>
    </w:p>
    <w:p w14:paraId="1A43DD76" w14:textId="6BE2F061" w:rsidR="00F46175" w:rsidRPr="00F46175" w:rsidRDefault="006B2F20" w:rsidP="00F4617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F46175" w:rsidRPr="00F46175">
        <w:rPr>
          <w:rFonts w:eastAsiaTheme="minorHAnsi"/>
          <w:sz w:val="28"/>
          <w:szCs w:val="28"/>
          <w:lang w:eastAsia="en-US"/>
        </w:rPr>
        <w:t>В соответствии с совместным письмом Минфина России и Казначейства России по составлению и представлению годового отчета за 20</w:t>
      </w:r>
      <w:r w:rsidR="00BA7E44" w:rsidRPr="00BA7E44">
        <w:rPr>
          <w:rFonts w:eastAsiaTheme="minorHAnsi"/>
          <w:sz w:val="28"/>
          <w:szCs w:val="28"/>
          <w:lang w:eastAsia="en-US"/>
        </w:rPr>
        <w:t>20</w:t>
      </w:r>
      <w:r w:rsidR="00F46175" w:rsidRPr="00F46175">
        <w:rPr>
          <w:rFonts w:eastAsiaTheme="minorHAnsi"/>
          <w:sz w:val="28"/>
          <w:szCs w:val="28"/>
          <w:lang w:eastAsia="en-US"/>
        </w:rPr>
        <w:t xml:space="preserve"> год в п. 1.</w:t>
      </w:r>
      <w:r w:rsidR="00BA7E44" w:rsidRPr="00BA7E44">
        <w:rPr>
          <w:rFonts w:eastAsiaTheme="minorHAnsi"/>
          <w:sz w:val="28"/>
          <w:szCs w:val="28"/>
          <w:lang w:eastAsia="en-US"/>
        </w:rPr>
        <w:t>2</w:t>
      </w:r>
      <w:r w:rsidR="00F46175" w:rsidRPr="00F46175">
        <w:rPr>
          <w:rFonts w:eastAsiaTheme="minorHAnsi"/>
          <w:sz w:val="28"/>
          <w:szCs w:val="28"/>
          <w:lang w:eastAsia="en-US"/>
        </w:rPr>
        <w:t xml:space="preserve"> в текстовой части подлежат раскрытию операции, превышающие 1</w:t>
      </w:r>
      <w:r w:rsidR="00C77E28" w:rsidRPr="00C77E28">
        <w:rPr>
          <w:rFonts w:eastAsiaTheme="minorHAnsi"/>
          <w:sz w:val="28"/>
          <w:szCs w:val="28"/>
          <w:lang w:eastAsia="en-US"/>
        </w:rPr>
        <w:t>0</w:t>
      </w:r>
      <w:r w:rsidR="009F4656">
        <w:rPr>
          <w:rFonts w:eastAsiaTheme="minorHAnsi"/>
          <w:sz w:val="28"/>
          <w:szCs w:val="28"/>
          <w:lang w:eastAsia="en-US"/>
        </w:rPr>
        <w:t xml:space="preserve"> млрд. руб.</w:t>
      </w:r>
      <w:r w:rsidR="00F46175" w:rsidRPr="00F46175">
        <w:rPr>
          <w:rFonts w:eastAsiaTheme="minorHAnsi"/>
          <w:sz w:val="28"/>
          <w:szCs w:val="28"/>
          <w:lang w:eastAsia="en-US"/>
        </w:rPr>
        <w:t xml:space="preserve"> </w:t>
      </w:r>
    </w:p>
    <w:p w14:paraId="3893C977" w14:textId="6C5881F3" w:rsidR="00F46175" w:rsidRPr="009F4656" w:rsidRDefault="00F46175" w:rsidP="00F46175">
      <w:pPr>
        <w:jc w:val="both"/>
        <w:rPr>
          <w:rFonts w:eastAsiaTheme="minorHAnsi"/>
          <w:sz w:val="28"/>
          <w:szCs w:val="28"/>
          <w:lang w:eastAsia="en-US"/>
        </w:rPr>
      </w:pPr>
      <w:r w:rsidRPr="00F46175">
        <w:rPr>
          <w:rFonts w:eastAsiaTheme="minorHAnsi"/>
          <w:sz w:val="28"/>
          <w:szCs w:val="28"/>
          <w:lang w:eastAsia="en-US"/>
        </w:rPr>
        <w:t xml:space="preserve">         </w:t>
      </w:r>
      <w:r w:rsidRPr="009F4656">
        <w:rPr>
          <w:rFonts w:eastAsiaTheme="minorHAnsi"/>
          <w:sz w:val="28"/>
          <w:szCs w:val="28"/>
          <w:lang w:eastAsia="en-US"/>
        </w:rPr>
        <w:t>В ф. 0503110 по Ивановской области операции, превышающие 1</w:t>
      </w:r>
      <w:r w:rsidR="00BA7E44" w:rsidRPr="009F4656">
        <w:rPr>
          <w:rFonts w:eastAsiaTheme="minorHAnsi"/>
          <w:sz w:val="28"/>
          <w:szCs w:val="28"/>
          <w:lang w:eastAsia="en-US"/>
        </w:rPr>
        <w:t>0</w:t>
      </w:r>
      <w:r w:rsidRPr="009F4656">
        <w:rPr>
          <w:rFonts w:eastAsiaTheme="minorHAnsi"/>
          <w:sz w:val="28"/>
          <w:szCs w:val="28"/>
          <w:lang w:eastAsia="en-US"/>
        </w:rPr>
        <w:t xml:space="preserve"> млрд. руб. отсутствуют.</w:t>
      </w:r>
    </w:p>
    <w:p w14:paraId="180A731A" w14:textId="77777777" w:rsidR="00857D69" w:rsidRPr="00FF0D23" w:rsidRDefault="00857D69" w:rsidP="00DD4029">
      <w:pPr>
        <w:jc w:val="both"/>
        <w:rPr>
          <w:sz w:val="28"/>
          <w:szCs w:val="28"/>
        </w:rPr>
      </w:pPr>
    </w:p>
    <w:p w14:paraId="612C4864" w14:textId="77777777" w:rsidR="00F5086D" w:rsidRDefault="00F5086D" w:rsidP="00DD4029">
      <w:pPr>
        <w:jc w:val="both"/>
        <w:rPr>
          <w:sz w:val="28"/>
          <w:szCs w:val="28"/>
        </w:rPr>
      </w:pPr>
    </w:p>
    <w:p w14:paraId="00464173" w14:textId="542C6869" w:rsidR="00DD4029" w:rsidRDefault="00DD4029" w:rsidP="00D904D3">
      <w:pPr>
        <w:jc w:val="both"/>
        <w:rPr>
          <w:sz w:val="28"/>
          <w:szCs w:val="28"/>
        </w:rPr>
      </w:pPr>
      <w:r w:rsidRPr="005C472A">
        <w:rPr>
          <w:sz w:val="28"/>
          <w:szCs w:val="28"/>
        </w:rPr>
        <w:t xml:space="preserve">Руководитель                                         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                 </w:t>
      </w:r>
      <w:r w:rsidR="00D904D3"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</w:t>
      </w:r>
      <w:r w:rsidR="00D904D3">
        <w:rPr>
          <w:sz w:val="28"/>
          <w:szCs w:val="28"/>
        </w:rPr>
        <w:t xml:space="preserve">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>Л.В. Яковлева</w:t>
      </w:r>
    </w:p>
    <w:p w14:paraId="22498D01" w14:textId="77777777" w:rsidR="00DD4029" w:rsidRDefault="00DD4029" w:rsidP="00DD4029">
      <w:pPr>
        <w:ind w:firstLine="708"/>
        <w:jc w:val="both"/>
        <w:rPr>
          <w:sz w:val="28"/>
          <w:szCs w:val="28"/>
        </w:rPr>
      </w:pPr>
    </w:p>
    <w:p w14:paraId="0269519F" w14:textId="40388AAA" w:rsidR="00B47D15" w:rsidRDefault="00DD4029" w:rsidP="00D904D3">
      <w:pPr>
        <w:jc w:val="both"/>
      </w:pPr>
      <w:r w:rsidRPr="005C472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бухгалтер                                                                           </w:t>
      </w:r>
      <w:r w:rsidR="00D904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В.В. Сорокина</w:t>
      </w:r>
    </w:p>
    <w:sectPr w:rsidR="00B47D15" w:rsidSect="00A239D0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4DB0E" w14:textId="77777777" w:rsidR="00D05691" w:rsidRDefault="00D05691" w:rsidP="00281E25">
      <w:r>
        <w:separator/>
      </w:r>
    </w:p>
  </w:endnote>
  <w:endnote w:type="continuationSeparator" w:id="0">
    <w:p w14:paraId="607D574F" w14:textId="77777777" w:rsidR="00D05691" w:rsidRDefault="00D05691" w:rsidP="002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1DB58" w14:textId="77777777" w:rsidR="00D05691" w:rsidRDefault="00D05691" w:rsidP="00281E25">
      <w:r>
        <w:separator/>
      </w:r>
    </w:p>
  </w:footnote>
  <w:footnote w:type="continuationSeparator" w:id="0">
    <w:p w14:paraId="4AD3A51A" w14:textId="77777777" w:rsidR="00D05691" w:rsidRDefault="00D05691" w:rsidP="0028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D58"/>
    <w:multiLevelType w:val="hybridMultilevel"/>
    <w:tmpl w:val="9E40AD76"/>
    <w:lvl w:ilvl="0" w:tplc="34F87474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B665B9"/>
    <w:multiLevelType w:val="hybridMultilevel"/>
    <w:tmpl w:val="FFFFFFFF"/>
    <w:lvl w:ilvl="0" w:tplc="18AFCFDD">
      <w:start w:val="1"/>
      <w:numFmt w:val="decimal"/>
      <w:lvlText w:val="%1."/>
      <w:lvlJc w:val="left"/>
      <w:pPr>
        <w:ind w:left="360" w:hanging="360"/>
      </w:pPr>
    </w:lvl>
    <w:lvl w:ilvl="1" w:tplc="52964291">
      <w:start w:val="1"/>
      <w:numFmt w:val="decimal"/>
      <w:lvlText w:val="%2."/>
      <w:lvlJc w:val="left"/>
      <w:pPr>
        <w:ind w:left="1440" w:hanging="360"/>
      </w:pPr>
    </w:lvl>
    <w:lvl w:ilvl="2" w:tplc="5233DD81">
      <w:start w:val="1"/>
      <w:numFmt w:val="decimal"/>
      <w:lvlText w:val="%3."/>
      <w:lvlJc w:val="left"/>
      <w:pPr>
        <w:ind w:left="2160" w:hanging="360"/>
      </w:pPr>
    </w:lvl>
    <w:lvl w:ilvl="3" w:tplc="4C657649">
      <w:start w:val="1"/>
      <w:numFmt w:val="decimal"/>
      <w:lvlText w:val="%4."/>
      <w:lvlJc w:val="left"/>
      <w:pPr>
        <w:ind w:left="2880" w:hanging="360"/>
      </w:pPr>
    </w:lvl>
    <w:lvl w:ilvl="4" w:tplc="416C278F">
      <w:start w:val="1"/>
      <w:numFmt w:val="decimal"/>
      <w:lvlText w:val="%5."/>
      <w:lvlJc w:val="left"/>
      <w:pPr>
        <w:ind w:left="3600" w:hanging="360"/>
      </w:pPr>
    </w:lvl>
    <w:lvl w:ilvl="5" w:tplc="620817EF">
      <w:start w:val="1"/>
      <w:numFmt w:val="decimal"/>
      <w:lvlText w:val="%6."/>
      <w:lvlJc w:val="left"/>
      <w:pPr>
        <w:ind w:left="4320" w:hanging="360"/>
      </w:pPr>
    </w:lvl>
    <w:lvl w:ilvl="6" w:tplc="2A8DECF4">
      <w:start w:val="1"/>
      <w:numFmt w:val="decimal"/>
      <w:lvlText w:val="%7."/>
      <w:lvlJc w:val="left"/>
      <w:pPr>
        <w:ind w:left="5040" w:hanging="360"/>
      </w:pPr>
    </w:lvl>
    <w:lvl w:ilvl="7" w:tplc="4873BD23">
      <w:start w:val="1"/>
      <w:numFmt w:val="decimal"/>
      <w:lvlText w:val="%8."/>
      <w:lvlJc w:val="left"/>
      <w:pPr>
        <w:ind w:left="5760" w:hanging="360"/>
      </w:pPr>
    </w:lvl>
    <w:lvl w:ilvl="8" w:tplc="3BD4804C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B1F041"/>
    <w:multiLevelType w:val="hybridMultilevel"/>
    <w:tmpl w:val="FFFFFFFF"/>
    <w:lvl w:ilvl="0" w:tplc="7855824C">
      <w:start w:val="1"/>
      <w:numFmt w:val="decimal"/>
      <w:lvlText w:val="%1."/>
      <w:lvlJc w:val="left"/>
      <w:pPr>
        <w:ind w:left="720" w:hanging="360"/>
      </w:pPr>
    </w:lvl>
    <w:lvl w:ilvl="1" w:tplc="56B049CC">
      <w:start w:val="1"/>
      <w:numFmt w:val="decimal"/>
      <w:lvlText w:val="%2."/>
      <w:lvlJc w:val="left"/>
      <w:pPr>
        <w:ind w:left="786" w:hanging="360"/>
      </w:pPr>
    </w:lvl>
    <w:lvl w:ilvl="2" w:tplc="00310C91">
      <w:start w:val="1"/>
      <w:numFmt w:val="decimal"/>
      <w:lvlText w:val="%3."/>
      <w:lvlJc w:val="left"/>
      <w:pPr>
        <w:ind w:left="2160" w:hanging="360"/>
      </w:pPr>
    </w:lvl>
    <w:lvl w:ilvl="3" w:tplc="0249909B">
      <w:start w:val="1"/>
      <w:numFmt w:val="decimal"/>
      <w:lvlText w:val="%4."/>
      <w:lvlJc w:val="left"/>
      <w:pPr>
        <w:ind w:left="2880" w:hanging="360"/>
      </w:pPr>
    </w:lvl>
    <w:lvl w:ilvl="4" w:tplc="0DE2388E">
      <w:start w:val="1"/>
      <w:numFmt w:val="decimal"/>
      <w:lvlText w:val="%5."/>
      <w:lvlJc w:val="left"/>
      <w:pPr>
        <w:ind w:left="3600" w:hanging="360"/>
      </w:pPr>
    </w:lvl>
    <w:lvl w:ilvl="5" w:tplc="33854398">
      <w:start w:val="1"/>
      <w:numFmt w:val="decimal"/>
      <w:lvlText w:val="%6."/>
      <w:lvlJc w:val="left"/>
      <w:pPr>
        <w:ind w:left="4320" w:hanging="360"/>
      </w:pPr>
    </w:lvl>
    <w:lvl w:ilvl="6" w:tplc="2D249AFD">
      <w:start w:val="1"/>
      <w:numFmt w:val="decimal"/>
      <w:lvlText w:val="%7."/>
      <w:lvlJc w:val="left"/>
      <w:pPr>
        <w:ind w:left="5040" w:hanging="360"/>
      </w:pPr>
    </w:lvl>
    <w:lvl w:ilvl="7" w:tplc="35C064A2">
      <w:start w:val="1"/>
      <w:numFmt w:val="decimal"/>
      <w:lvlText w:val="%8."/>
      <w:lvlJc w:val="left"/>
      <w:pPr>
        <w:ind w:left="5760" w:hanging="360"/>
      </w:pPr>
    </w:lvl>
    <w:lvl w:ilvl="8" w:tplc="45ABE5F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1E57FF"/>
    <w:multiLevelType w:val="hybridMultilevel"/>
    <w:tmpl w:val="FFFFFFFF"/>
    <w:lvl w:ilvl="0" w:tplc="2E010ACD">
      <w:start w:val="1"/>
      <w:numFmt w:val="decimal"/>
      <w:lvlText w:val="%1."/>
      <w:lvlJc w:val="left"/>
      <w:pPr>
        <w:ind w:left="360" w:hanging="360"/>
      </w:pPr>
    </w:lvl>
    <w:lvl w:ilvl="1" w:tplc="122C7D92">
      <w:start w:val="1"/>
      <w:numFmt w:val="decimal"/>
      <w:lvlText w:val="%2."/>
      <w:lvlJc w:val="left"/>
      <w:pPr>
        <w:ind w:left="1440" w:hanging="360"/>
      </w:pPr>
    </w:lvl>
    <w:lvl w:ilvl="2" w:tplc="560BFE8F">
      <w:start w:val="1"/>
      <w:numFmt w:val="decimal"/>
      <w:lvlText w:val="%3."/>
      <w:lvlJc w:val="left"/>
      <w:pPr>
        <w:ind w:left="2160" w:hanging="360"/>
      </w:pPr>
    </w:lvl>
    <w:lvl w:ilvl="3" w:tplc="259E1264">
      <w:start w:val="1"/>
      <w:numFmt w:val="decimal"/>
      <w:lvlText w:val="%4."/>
      <w:lvlJc w:val="left"/>
      <w:pPr>
        <w:ind w:left="2880" w:hanging="360"/>
      </w:pPr>
    </w:lvl>
    <w:lvl w:ilvl="4" w:tplc="555CC9F4">
      <w:start w:val="1"/>
      <w:numFmt w:val="decimal"/>
      <w:lvlText w:val="%5."/>
      <w:lvlJc w:val="left"/>
      <w:pPr>
        <w:ind w:left="3600" w:hanging="360"/>
      </w:pPr>
    </w:lvl>
    <w:lvl w:ilvl="5" w:tplc="43ACFB41">
      <w:start w:val="1"/>
      <w:numFmt w:val="decimal"/>
      <w:lvlText w:val="%6."/>
      <w:lvlJc w:val="left"/>
      <w:pPr>
        <w:ind w:left="4320" w:hanging="360"/>
      </w:pPr>
    </w:lvl>
    <w:lvl w:ilvl="6" w:tplc="3492D2A7">
      <w:start w:val="1"/>
      <w:numFmt w:val="decimal"/>
      <w:lvlText w:val="%7."/>
      <w:lvlJc w:val="left"/>
      <w:pPr>
        <w:ind w:left="5040" w:hanging="360"/>
      </w:pPr>
    </w:lvl>
    <w:lvl w:ilvl="7" w:tplc="59BDAD59">
      <w:start w:val="1"/>
      <w:numFmt w:val="decimal"/>
      <w:lvlText w:val="%8."/>
      <w:lvlJc w:val="left"/>
      <w:pPr>
        <w:ind w:left="5760" w:hanging="360"/>
      </w:pPr>
    </w:lvl>
    <w:lvl w:ilvl="8" w:tplc="58087001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9B6228"/>
    <w:multiLevelType w:val="multilevel"/>
    <w:tmpl w:val="B0A6553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5" w15:restartNumberingAfterBreak="0">
    <w:nsid w:val="26199648"/>
    <w:multiLevelType w:val="hybridMultilevel"/>
    <w:tmpl w:val="FFFFFFFF"/>
    <w:lvl w:ilvl="0" w:tplc="7F4B8008">
      <w:start w:val="1"/>
      <w:numFmt w:val="decimal"/>
      <w:lvlText w:val="%1."/>
      <w:lvlJc w:val="left"/>
      <w:pPr>
        <w:ind w:left="502" w:hanging="360"/>
      </w:pPr>
    </w:lvl>
    <w:lvl w:ilvl="1" w:tplc="743EA299">
      <w:start w:val="1"/>
      <w:numFmt w:val="decimal"/>
      <w:lvlText w:val="%2."/>
      <w:lvlJc w:val="left"/>
      <w:pPr>
        <w:ind w:left="1440" w:hanging="360"/>
      </w:pPr>
    </w:lvl>
    <w:lvl w:ilvl="2" w:tplc="0AF94CE9">
      <w:start w:val="1"/>
      <w:numFmt w:val="decimal"/>
      <w:lvlText w:val="%3."/>
      <w:lvlJc w:val="left"/>
      <w:pPr>
        <w:ind w:left="2160" w:hanging="360"/>
      </w:pPr>
    </w:lvl>
    <w:lvl w:ilvl="3" w:tplc="7073359A">
      <w:start w:val="1"/>
      <w:numFmt w:val="decimal"/>
      <w:lvlText w:val="%4."/>
      <w:lvlJc w:val="left"/>
      <w:pPr>
        <w:ind w:left="2880" w:hanging="360"/>
      </w:pPr>
    </w:lvl>
    <w:lvl w:ilvl="4" w:tplc="60EC596F">
      <w:start w:val="1"/>
      <w:numFmt w:val="decimal"/>
      <w:lvlText w:val="%5."/>
      <w:lvlJc w:val="left"/>
      <w:pPr>
        <w:ind w:left="3600" w:hanging="360"/>
      </w:pPr>
    </w:lvl>
    <w:lvl w:ilvl="5" w:tplc="7DCC4A8A">
      <w:start w:val="1"/>
      <w:numFmt w:val="decimal"/>
      <w:lvlText w:val="%6."/>
      <w:lvlJc w:val="left"/>
      <w:pPr>
        <w:ind w:left="4320" w:hanging="360"/>
      </w:pPr>
    </w:lvl>
    <w:lvl w:ilvl="6" w:tplc="178D23EE">
      <w:start w:val="1"/>
      <w:numFmt w:val="decimal"/>
      <w:lvlText w:val="%7."/>
      <w:lvlJc w:val="left"/>
      <w:pPr>
        <w:ind w:left="5040" w:hanging="360"/>
      </w:pPr>
    </w:lvl>
    <w:lvl w:ilvl="7" w:tplc="4C803A86">
      <w:start w:val="1"/>
      <w:numFmt w:val="decimal"/>
      <w:lvlText w:val="%8."/>
      <w:lvlJc w:val="left"/>
      <w:pPr>
        <w:ind w:left="5760" w:hanging="360"/>
      </w:pPr>
    </w:lvl>
    <w:lvl w:ilvl="8" w:tplc="41E5F181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507752"/>
    <w:multiLevelType w:val="hybridMultilevel"/>
    <w:tmpl w:val="B99E5A82"/>
    <w:lvl w:ilvl="0" w:tplc="E196B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319DE"/>
    <w:multiLevelType w:val="hybridMultilevel"/>
    <w:tmpl w:val="EAA2CF0A"/>
    <w:lvl w:ilvl="0" w:tplc="D1728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1B19"/>
    <w:multiLevelType w:val="hybridMultilevel"/>
    <w:tmpl w:val="FFFFFFFF"/>
    <w:lvl w:ilvl="0" w:tplc="2E83E73C">
      <w:start w:val="1"/>
      <w:numFmt w:val="decimal"/>
      <w:lvlText w:val="%1."/>
      <w:lvlJc w:val="left"/>
      <w:pPr>
        <w:ind w:left="1070" w:hanging="360"/>
      </w:pPr>
    </w:lvl>
    <w:lvl w:ilvl="1" w:tplc="3E409FA3">
      <w:start w:val="1"/>
      <w:numFmt w:val="decimal"/>
      <w:lvlText w:val="%2."/>
      <w:lvlJc w:val="left"/>
      <w:pPr>
        <w:ind w:left="1440" w:hanging="360"/>
      </w:pPr>
    </w:lvl>
    <w:lvl w:ilvl="2" w:tplc="74399789">
      <w:start w:val="1"/>
      <w:numFmt w:val="decimal"/>
      <w:lvlText w:val="%3."/>
      <w:lvlJc w:val="left"/>
      <w:pPr>
        <w:ind w:left="2160" w:hanging="360"/>
      </w:pPr>
    </w:lvl>
    <w:lvl w:ilvl="3" w:tplc="5D296B6A">
      <w:start w:val="1"/>
      <w:numFmt w:val="decimal"/>
      <w:lvlText w:val="%4."/>
      <w:lvlJc w:val="left"/>
      <w:pPr>
        <w:ind w:left="2880" w:hanging="360"/>
      </w:pPr>
    </w:lvl>
    <w:lvl w:ilvl="4" w:tplc="04DE5C02">
      <w:start w:val="1"/>
      <w:numFmt w:val="decimal"/>
      <w:lvlText w:val="%5."/>
      <w:lvlJc w:val="left"/>
      <w:pPr>
        <w:ind w:left="3600" w:hanging="360"/>
      </w:pPr>
    </w:lvl>
    <w:lvl w:ilvl="5" w:tplc="5B93BBAA">
      <w:start w:val="1"/>
      <w:numFmt w:val="decimal"/>
      <w:lvlText w:val="%6."/>
      <w:lvlJc w:val="left"/>
      <w:pPr>
        <w:ind w:left="4320" w:hanging="360"/>
      </w:pPr>
    </w:lvl>
    <w:lvl w:ilvl="6" w:tplc="37CB1CA9">
      <w:start w:val="1"/>
      <w:numFmt w:val="decimal"/>
      <w:lvlText w:val="%7."/>
      <w:lvlJc w:val="left"/>
      <w:pPr>
        <w:ind w:left="5040" w:hanging="360"/>
      </w:pPr>
    </w:lvl>
    <w:lvl w:ilvl="7" w:tplc="5400590B">
      <w:start w:val="1"/>
      <w:numFmt w:val="decimal"/>
      <w:lvlText w:val="%8."/>
      <w:lvlJc w:val="left"/>
      <w:pPr>
        <w:ind w:left="5760" w:hanging="360"/>
      </w:pPr>
    </w:lvl>
    <w:lvl w:ilvl="8" w:tplc="01140BF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8973DD"/>
    <w:multiLevelType w:val="hybridMultilevel"/>
    <w:tmpl w:val="C66EEADC"/>
    <w:lvl w:ilvl="0" w:tplc="942606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65F7BABE">
      <w:start w:val="1"/>
      <w:numFmt w:val="decimal"/>
      <w:lvlText w:val="%2."/>
      <w:lvlJc w:val="left"/>
      <w:pPr>
        <w:ind w:left="1440" w:hanging="360"/>
      </w:pPr>
    </w:lvl>
    <w:lvl w:ilvl="2" w:tplc="6A8E64B0">
      <w:start w:val="1"/>
      <w:numFmt w:val="decimal"/>
      <w:lvlText w:val="%3."/>
      <w:lvlJc w:val="left"/>
      <w:pPr>
        <w:ind w:left="2160" w:hanging="360"/>
      </w:pPr>
    </w:lvl>
    <w:lvl w:ilvl="3" w:tplc="4C7ECE22">
      <w:start w:val="1"/>
      <w:numFmt w:val="decimal"/>
      <w:lvlText w:val="%4."/>
      <w:lvlJc w:val="left"/>
      <w:pPr>
        <w:ind w:left="2880" w:hanging="360"/>
      </w:pPr>
    </w:lvl>
    <w:lvl w:ilvl="4" w:tplc="091C459B">
      <w:start w:val="1"/>
      <w:numFmt w:val="decimal"/>
      <w:lvlText w:val="%5."/>
      <w:lvlJc w:val="left"/>
      <w:pPr>
        <w:ind w:left="3600" w:hanging="360"/>
      </w:pPr>
    </w:lvl>
    <w:lvl w:ilvl="5" w:tplc="17CD3D8F">
      <w:start w:val="1"/>
      <w:numFmt w:val="decimal"/>
      <w:lvlText w:val="%6."/>
      <w:lvlJc w:val="left"/>
      <w:pPr>
        <w:ind w:left="4320" w:hanging="360"/>
      </w:pPr>
    </w:lvl>
    <w:lvl w:ilvl="6" w:tplc="608A1C3D">
      <w:start w:val="1"/>
      <w:numFmt w:val="decimal"/>
      <w:lvlText w:val="%7."/>
      <w:lvlJc w:val="left"/>
      <w:pPr>
        <w:ind w:left="5040" w:hanging="360"/>
      </w:pPr>
    </w:lvl>
    <w:lvl w:ilvl="7" w:tplc="669D823C">
      <w:start w:val="1"/>
      <w:numFmt w:val="decimal"/>
      <w:lvlText w:val="%8."/>
      <w:lvlJc w:val="left"/>
      <w:pPr>
        <w:ind w:left="5760" w:hanging="360"/>
      </w:pPr>
    </w:lvl>
    <w:lvl w:ilvl="8" w:tplc="1278945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AF14ADE"/>
    <w:multiLevelType w:val="hybridMultilevel"/>
    <w:tmpl w:val="FFFFFFFF"/>
    <w:lvl w:ilvl="0" w:tplc="2B431FC7">
      <w:start w:val="2"/>
      <w:numFmt w:val="decimal"/>
      <w:lvlText w:val="%1."/>
      <w:lvlJc w:val="left"/>
      <w:pPr>
        <w:ind w:left="1070" w:hanging="360"/>
      </w:pPr>
    </w:lvl>
    <w:lvl w:ilvl="1" w:tplc="008F2061">
      <w:start w:val="1"/>
      <w:numFmt w:val="decimal"/>
      <w:lvlText w:val="%2."/>
      <w:lvlJc w:val="left"/>
      <w:pPr>
        <w:ind w:left="1440" w:hanging="360"/>
      </w:pPr>
    </w:lvl>
    <w:lvl w:ilvl="2" w:tplc="23F2EA1C">
      <w:start w:val="1"/>
      <w:numFmt w:val="decimal"/>
      <w:lvlText w:val="%3."/>
      <w:lvlJc w:val="left"/>
      <w:pPr>
        <w:ind w:left="2160" w:hanging="360"/>
      </w:pPr>
    </w:lvl>
    <w:lvl w:ilvl="3" w:tplc="5F9CBC23">
      <w:start w:val="1"/>
      <w:numFmt w:val="decimal"/>
      <w:lvlText w:val="%4."/>
      <w:lvlJc w:val="left"/>
      <w:pPr>
        <w:ind w:left="2880" w:hanging="360"/>
      </w:pPr>
    </w:lvl>
    <w:lvl w:ilvl="4" w:tplc="20583D6C">
      <w:start w:val="1"/>
      <w:numFmt w:val="decimal"/>
      <w:lvlText w:val="%5."/>
      <w:lvlJc w:val="left"/>
      <w:pPr>
        <w:ind w:left="3600" w:hanging="360"/>
      </w:pPr>
    </w:lvl>
    <w:lvl w:ilvl="5" w:tplc="757F40CD">
      <w:start w:val="1"/>
      <w:numFmt w:val="decimal"/>
      <w:lvlText w:val="%6."/>
      <w:lvlJc w:val="left"/>
      <w:pPr>
        <w:ind w:left="4320" w:hanging="360"/>
      </w:pPr>
    </w:lvl>
    <w:lvl w:ilvl="6" w:tplc="0A2D80D1">
      <w:start w:val="1"/>
      <w:numFmt w:val="decimal"/>
      <w:lvlText w:val="%7."/>
      <w:lvlJc w:val="left"/>
      <w:pPr>
        <w:ind w:left="5040" w:hanging="360"/>
      </w:pPr>
    </w:lvl>
    <w:lvl w:ilvl="7" w:tplc="0C088633">
      <w:start w:val="1"/>
      <w:numFmt w:val="decimal"/>
      <w:lvlText w:val="%8."/>
      <w:lvlJc w:val="left"/>
      <w:pPr>
        <w:ind w:left="5760" w:hanging="360"/>
      </w:pPr>
    </w:lvl>
    <w:lvl w:ilvl="8" w:tplc="54C0B461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1F7C0B"/>
    <w:multiLevelType w:val="multilevel"/>
    <w:tmpl w:val="DFE03B8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7B943FC7"/>
    <w:multiLevelType w:val="hybridMultilevel"/>
    <w:tmpl w:val="6034483C"/>
    <w:lvl w:ilvl="0" w:tplc="90547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41"/>
    <w:rsid w:val="00004BF6"/>
    <w:rsid w:val="0002457B"/>
    <w:rsid w:val="00030018"/>
    <w:rsid w:val="00033365"/>
    <w:rsid w:val="000465EE"/>
    <w:rsid w:val="00077F79"/>
    <w:rsid w:val="000B6AA0"/>
    <w:rsid w:val="000C4B9C"/>
    <w:rsid w:val="000D24F3"/>
    <w:rsid w:val="000D7A00"/>
    <w:rsid w:val="000E6F2F"/>
    <w:rsid w:val="00102210"/>
    <w:rsid w:val="001074B6"/>
    <w:rsid w:val="00107534"/>
    <w:rsid w:val="00112B11"/>
    <w:rsid w:val="00121C06"/>
    <w:rsid w:val="00124B3E"/>
    <w:rsid w:val="00136586"/>
    <w:rsid w:val="00152702"/>
    <w:rsid w:val="00154EC3"/>
    <w:rsid w:val="0016267C"/>
    <w:rsid w:val="00163254"/>
    <w:rsid w:val="00170500"/>
    <w:rsid w:val="00170F39"/>
    <w:rsid w:val="00170F7F"/>
    <w:rsid w:val="001728B2"/>
    <w:rsid w:val="00191B17"/>
    <w:rsid w:val="00192CEE"/>
    <w:rsid w:val="0019655E"/>
    <w:rsid w:val="001B4195"/>
    <w:rsid w:val="001D0732"/>
    <w:rsid w:val="001D1EE7"/>
    <w:rsid w:val="001D7024"/>
    <w:rsid w:val="001E5753"/>
    <w:rsid w:val="00221555"/>
    <w:rsid w:val="002379D7"/>
    <w:rsid w:val="00247A4C"/>
    <w:rsid w:val="002553D8"/>
    <w:rsid w:val="00267BB0"/>
    <w:rsid w:val="00270DC0"/>
    <w:rsid w:val="00281E25"/>
    <w:rsid w:val="00285CF2"/>
    <w:rsid w:val="0028658E"/>
    <w:rsid w:val="00287B54"/>
    <w:rsid w:val="00291388"/>
    <w:rsid w:val="002A19BA"/>
    <w:rsid w:val="002B6C80"/>
    <w:rsid w:val="002D660B"/>
    <w:rsid w:val="002D6783"/>
    <w:rsid w:val="002E1693"/>
    <w:rsid w:val="00302FBB"/>
    <w:rsid w:val="00303AA2"/>
    <w:rsid w:val="00310F70"/>
    <w:rsid w:val="00334C84"/>
    <w:rsid w:val="0033652E"/>
    <w:rsid w:val="0034447D"/>
    <w:rsid w:val="0038763D"/>
    <w:rsid w:val="00391A2B"/>
    <w:rsid w:val="003B0EF6"/>
    <w:rsid w:val="003B679F"/>
    <w:rsid w:val="003D4294"/>
    <w:rsid w:val="003E3B63"/>
    <w:rsid w:val="003E4211"/>
    <w:rsid w:val="003E6CF2"/>
    <w:rsid w:val="003F446C"/>
    <w:rsid w:val="00411B49"/>
    <w:rsid w:val="0042000F"/>
    <w:rsid w:val="00421240"/>
    <w:rsid w:val="00424ABD"/>
    <w:rsid w:val="00426BAC"/>
    <w:rsid w:val="0042776C"/>
    <w:rsid w:val="00480900"/>
    <w:rsid w:val="00482440"/>
    <w:rsid w:val="0048455C"/>
    <w:rsid w:val="004913B0"/>
    <w:rsid w:val="00496DB0"/>
    <w:rsid w:val="004A4527"/>
    <w:rsid w:val="004B0746"/>
    <w:rsid w:val="004B6C0F"/>
    <w:rsid w:val="004C2D82"/>
    <w:rsid w:val="004D085D"/>
    <w:rsid w:val="004D67D9"/>
    <w:rsid w:val="004D74F3"/>
    <w:rsid w:val="004E3C14"/>
    <w:rsid w:val="00504242"/>
    <w:rsid w:val="00511A34"/>
    <w:rsid w:val="00543C3A"/>
    <w:rsid w:val="005452F3"/>
    <w:rsid w:val="0054785C"/>
    <w:rsid w:val="00577DC1"/>
    <w:rsid w:val="00580E11"/>
    <w:rsid w:val="00597E38"/>
    <w:rsid w:val="005B57FE"/>
    <w:rsid w:val="005D7386"/>
    <w:rsid w:val="00605123"/>
    <w:rsid w:val="00605F65"/>
    <w:rsid w:val="00626A13"/>
    <w:rsid w:val="0064028D"/>
    <w:rsid w:val="00641905"/>
    <w:rsid w:val="00645B7E"/>
    <w:rsid w:val="00663083"/>
    <w:rsid w:val="00663462"/>
    <w:rsid w:val="006936FB"/>
    <w:rsid w:val="006B2F20"/>
    <w:rsid w:val="006E1F5A"/>
    <w:rsid w:val="006E7561"/>
    <w:rsid w:val="006F000C"/>
    <w:rsid w:val="006F0995"/>
    <w:rsid w:val="00705293"/>
    <w:rsid w:val="00707612"/>
    <w:rsid w:val="007076D1"/>
    <w:rsid w:val="007211C2"/>
    <w:rsid w:val="00724659"/>
    <w:rsid w:val="00731B82"/>
    <w:rsid w:val="007341A6"/>
    <w:rsid w:val="00744F93"/>
    <w:rsid w:val="007637A8"/>
    <w:rsid w:val="00771DC5"/>
    <w:rsid w:val="0077644C"/>
    <w:rsid w:val="00784BE2"/>
    <w:rsid w:val="007B1588"/>
    <w:rsid w:val="007D6FD9"/>
    <w:rsid w:val="00805811"/>
    <w:rsid w:val="008137FD"/>
    <w:rsid w:val="008168CD"/>
    <w:rsid w:val="00821C35"/>
    <w:rsid w:val="00857D69"/>
    <w:rsid w:val="00861B57"/>
    <w:rsid w:val="00863F77"/>
    <w:rsid w:val="00874E90"/>
    <w:rsid w:val="008A17A4"/>
    <w:rsid w:val="008B3FE7"/>
    <w:rsid w:val="008C74EF"/>
    <w:rsid w:val="008D05A2"/>
    <w:rsid w:val="008D5838"/>
    <w:rsid w:val="008F0406"/>
    <w:rsid w:val="008F08C4"/>
    <w:rsid w:val="00913444"/>
    <w:rsid w:val="009176C4"/>
    <w:rsid w:val="00921F6C"/>
    <w:rsid w:val="0093254E"/>
    <w:rsid w:val="009347F1"/>
    <w:rsid w:val="00957912"/>
    <w:rsid w:val="0096452F"/>
    <w:rsid w:val="00973B5A"/>
    <w:rsid w:val="00983BBF"/>
    <w:rsid w:val="009A4E83"/>
    <w:rsid w:val="009B1488"/>
    <w:rsid w:val="009B258D"/>
    <w:rsid w:val="009C285E"/>
    <w:rsid w:val="009D22FD"/>
    <w:rsid w:val="009F4656"/>
    <w:rsid w:val="00A02053"/>
    <w:rsid w:val="00A020D7"/>
    <w:rsid w:val="00A06ED8"/>
    <w:rsid w:val="00A21DDF"/>
    <w:rsid w:val="00A239D0"/>
    <w:rsid w:val="00A36182"/>
    <w:rsid w:val="00A46A9F"/>
    <w:rsid w:val="00A56415"/>
    <w:rsid w:val="00A713D6"/>
    <w:rsid w:val="00A71588"/>
    <w:rsid w:val="00A82850"/>
    <w:rsid w:val="00A86C9E"/>
    <w:rsid w:val="00AA5B26"/>
    <w:rsid w:val="00AB03BB"/>
    <w:rsid w:val="00AB3F41"/>
    <w:rsid w:val="00AB757B"/>
    <w:rsid w:val="00AC1F60"/>
    <w:rsid w:val="00AC24AA"/>
    <w:rsid w:val="00AD391C"/>
    <w:rsid w:val="00AD5475"/>
    <w:rsid w:val="00AE2B33"/>
    <w:rsid w:val="00AE4786"/>
    <w:rsid w:val="00B00CB3"/>
    <w:rsid w:val="00B04412"/>
    <w:rsid w:val="00B25679"/>
    <w:rsid w:val="00B328E9"/>
    <w:rsid w:val="00B368F4"/>
    <w:rsid w:val="00B41A31"/>
    <w:rsid w:val="00B4710A"/>
    <w:rsid w:val="00B47D15"/>
    <w:rsid w:val="00B522CB"/>
    <w:rsid w:val="00B56F6E"/>
    <w:rsid w:val="00B57044"/>
    <w:rsid w:val="00B578BB"/>
    <w:rsid w:val="00B60314"/>
    <w:rsid w:val="00B660D2"/>
    <w:rsid w:val="00B86C10"/>
    <w:rsid w:val="00B9261E"/>
    <w:rsid w:val="00BA480C"/>
    <w:rsid w:val="00BA7E44"/>
    <w:rsid w:val="00BB671C"/>
    <w:rsid w:val="00BC2B03"/>
    <w:rsid w:val="00BC6A72"/>
    <w:rsid w:val="00BD5185"/>
    <w:rsid w:val="00BE00C2"/>
    <w:rsid w:val="00BE3C10"/>
    <w:rsid w:val="00BF2D82"/>
    <w:rsid w:val="00BF7A87"/>
    <w:rsid w:val="00C26912"/>
    <w:rsid w:val="00C6353F"/>
    <w:rsid w:val="00C77A1C"/>
    <w:rsid w:val="00C77E28"/>
    <w:rsid w:val="00CA652A"/>
    <w:rsid w:val="00CC1422"/>
    <w:rsid w:val="00CC2E21"/>
    <w:rsid w:val="00CC3581"/>
    <w:rsid w:val="00CC41E7"/>
    <w:rsid w:val="00CE3653"/>
    <w:rsid w:val="00CF17A5"/>
    <w:rsid w:val="00CF216C"/>
    <w:rsid w:val="00CF436D"/>
    <w:rsid w:val="00D05691"/>
    <w:rsid w:val="00D057AF"/>
    <w:rsid w:val="00D06C58"/>
    <w:rsid w:val="00D10E5E"/>
    <w:rsid w:val="00D150A5"/>
    <w:rsid w:val="00D209F8"/>
    <w:rsid w:val="00D2279D"/>
    <w:rsid w:val="00D61799"/>
    <w:rsid w:val="00D61D15"/>
    <w:rsid w:val="00D65C88"/>
    <w:rsid w:val="00D904D3"/>
    <w:rsid w:val="00DA151C"/>
    <w:rsid w:val="00DA3CF0"/>
    <w:rsid w:val="00DA52D1"/>
    <w:rsid w:val="00DA7FBD"/>
    <w:rsid w:val="00DB7C58"/>
    <w:rsid w:val="00DC17DC"/>
    <w:rsid w:val="00DD4029"/>
    <w:rsid w:val="00DF408F"/>
    <w:rsid w:val="00E03D78"/>
    <w:rsid w:val="00E20E3B"/>
    <w:rsid w:val="00E36AC7"/>
    <w:rsid w:val="00E40A09"/>
    <w:rsid w:val="00E41027"/>
    <w:rsid w:val="00E455E3"/>
    <w:rsid w:val="00E57BD2"/>
    <w:rsid w:val="00E7264A"/>
    <w:rsid w:val="00E77482"/>
    <w:rsid w:val="00E77CCF"/>
    <w:rsid w:val="00E81CA9"/>
    <w:rsid w:val="00EA5AB8"/>
    <w:rsid w:val="00EA6AD6"/>
    <w:rsid w:val="00EB5E8C"/>
    <w:rsid w:val="00ED1693"/>
    <w:rsid w:val="00EE4D50"/>
    <w:rsid w:val="00EE6ED5"/>
    <w:rsid w:val="00F401A0"/>
    <w:rsid w:val="00F40E62"/>
    <w:rsid w:val="00F426C6"/>
    <w:rsid w:val="00F46175"/>
    <w:rsid w:val="00F463CC"/>
    <w:rsid w:val="00F5086D"/>
    <w:rsid w:val="00F67C87"/>
    <w:rsid w:val="00F72046"/>
    <w:rsid w:val="00F847D8"/>
    <w:rsid w:val="00FA351A"/>
    <w:rsid w:val="00FB7F46"/>
    <w:rsid w:val="00FD7182"/>
    <w:rsid w:val="00FD7FA1"/>
    <w:rsid w:val="00FE291D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EE9"/>
  <w15:chartTrackingRefBased/>
  <w15:docId w15:val="{3CD3F416-EBFD-4C28-9E65-34DC2B72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4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4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40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D4029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D4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D40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DD40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rsid w:val="00DD4029"/>
    <w:pPr>
      <w:ind w:firstLine="210"/>
    </w:pPr>
  </w:style>
  <w:style w:type="character" w:customStyle="1" w:styleId="20">
    <w:name w:val="Красная строка 2 Знак"/>
    <w:basedOn w:val="a9"/>
    <w:link w:val="2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DD40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D402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D4029"/>
    <w:rPr>
      <w:color w:val="0000FF"/>
      <w:u w:val="single"/>
    </w:rPr>
  </w:style>
  <w:style w:type="character" w:customStyle="1" w:styleId="1">
    <w:name w:val="Стиль1 Знак"/>
    <w:link w:val="10"/>
    <w:locked/>
    <w:rsid w:val="00CA652A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autoRedefine/>
    <w:rsid w:val="00CA652A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styleId="ad">
    <w:name w:val="annotation reference"/>
    <w:rsid w:val="00DD4029"/>
    <w:rPr>
      <w:sz w:val="16"/>
      <w:szCs w:val="16"/>
    </w:rPr>
  </w:style>
  <w:style w:type="paragraph" w:styleId="ae">
    <w:name w:val="annotation text"/>
    <w:basedOn w:val="a"/>
    <w:link w:val="af"/>
    <w:rsid w:val="00DD40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D4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D4029"/>
    <w:rPr>
      <w:b/>
      <w:bCs/>
    </w:rPr>
  </w:style>
  <w:style w:type="character" w:customStyle="1" w:styleId="af1">
    <w:name w:val="Тема примечания Знак"/>
    <w:basedOn w:val="af"/>
    <w:link w:val="af0"/>
    <w:rsid w:val="00DD4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s2654ae3a">
    <w:name w:val="cs2654ae3a"/>
    <w:basedOn w:val="a"/>
    <w:rsid w:val="00DD4029"/>
  </w:style>
  <w:style w:type="paragraph" w:styleId="af2">
    <w:name w:val="header"/>
    <w:basedOn w:val="a"/>
    <w:link w:val="af3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6D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6D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CD31-886D-4C91-900D-B491DA0B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42</Pages>
  <Words>17667</Words>
  <Characters>100702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Викторовна</dc:creator>
  <cp:keywords/>
  <dc:description/>
  <cp:lastModifiedBy>Чиркунова Елена Анатольевна</cp:lastModifiedBy>
  <cp:revision>280</cp:revision>
  <cp:lastPrinted>2021-04-16T13:53:00Z</cp:lastPrinted>
  <dcterms:created xsi:type="dcterms:W3CDTF">2020-02-11T13:50:00Z</dcterms:created>
  <dcterms:modified xsi:type="dcterms:W3CDTF">2021-04-28T12:42:00Z</dcterms:modified>
</cp:coreProperties>
</file>